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assicurazioni dei Responsabili dei servizi e dell'Ente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assicurazioni dei Responsabili dei servizi e dell'Ente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