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Anziani ed adulti con disagio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B079C5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957466">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Il servizio garantisce l'assistenza domiciliare ai soggetti anziani e disabili bisognosi, assicura il telesoccorso e telecontrollo e assistenza per le spese di prima necessita'. Attivita' di consulenza e sostegno per adulti disagiati con difficolta' connesse allo svolgimento dei compiti genitoriali, mediazione familiare, integrazione del reddito familiare, assegni per nuclei familiari e maternita', sostegno psicologico ed economico.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ANDREASSI LARA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6A6E823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DB870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D83917"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6912F282"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16EE463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E075490"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43E9D7"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7DA4BD4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858EA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ABDA7DB"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78DD4F93"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5D42C47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790CF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F3F902"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2AFBA9D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3FE613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0E4C177"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2DED271"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593BF53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Istruttoria finalizzata alla erogazione di contributi per badanti erogati da enti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C3B39B6"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21E930"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573774D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AF309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E7CD0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51B1338C"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16136FE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B9D0C9"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D8B61E6"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23F11F5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58A6D7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A9656C2"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648B12DC" w14:textId="77777777" w:rsidR="001451FA" w:rsidRPr="007137E0" w:rsidRDefault="001451FA" w:rsidP="001451FA">
            <w:pPr>
              <w:spacing w:before="100" w:after="100"/>
              <w:rPr>
                <w:rFonts w:ascii="Arial" w:hAnsi="Arial"/>
              </w:rPr>
            </w:pPr>
            <w:r w:rsidRPr="007137E0">
              <w:rPr>
                <w:rFonts w:ascii="Arial" w:hAnsi="Arial"/>
              </w:rPr>
              <w:t xml:space="preserve">Diritti sociali, politiche sociali e famiglia: </w:t>
            </w:r>
            <w:r w:rsidRPr="007137E0">
              <w:rPr>
                <w:rFonts w:ascii="Arial" w:hAnsi="Arial"/>
              </w:rPr>
              <w:lastRenderedPageBreak/>
              <w:t>Interventi per gli anziani</w:t>
            </w:r>
          </w:p>
        </w:tc>
        <w:tc>
          <w:tcPr>
            <w:tcW w:w="949" w:type="pct"/>
            <w:tcBorders>
              <w:top w:val="single" w:sz="3" w:space="0" w:color="000001"/>
              <w:left w:val="single" w:sz="3" w:space="0" w:color="000001"/>
              <w:bottom w:val="single" w:sz="3" w:space="0" w:color="000001"/>
            </w:tcBorders>
            <w:shd w:val="clear" w:color="auto" w:fill="auto"/>
          </w:tcPr>
          <w:p w14:paraId="465F7F9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Inserimenti in </w:t>
            </w:r>
            <w:r w:rsidRPr="007137E0">
              <w:rPr>
                <w:rFonts w:ascii="Arial" w:hAnsi="Arial"/>
                <w:color w:val="000000"/>
              </w:rPr>
              <w:lastRenderedPageBreak/>
              <w:t>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AE1BB1"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6947B8" w14:textId="77777777" w:rsidR="001451FA" w:rsidRPr="007137E0" w:rsidRDefault="00917FC8" w:rsidP="001451FA">
            <w:pPr>
              <w:snapToGrid w:val="0"/>
              <w:rPr>
                <w:rFonts w:ascii="Arial" w:hAnsi="Arial"/>
              </w:rPr>
            </w:pPr>
            <w:r w:rsidRPr="007137E0">
              <w:rPr>
                <w:rFonts w:ascii="Arial" w:hAnsi="Arial"/>
              </w:rPr>
              <w:t xml:space="preserve">Anziani ed adulti con </w:t>
            </w:r>
            <w:r w:rsidRPr="007137E0">
              <w:rPr>
                <w:rFonts w:ascii="Arial" w:hAnsi="Arial"/>
              </w:rPr>
              <w:lastRenderedPageBreak/>
              <w:t>disagio</w:t>
            </w:r>
          </w:p>
        </w:tc>
      </w:tr>
      <w:tr w:rsidR="00AA54A1" w:rsidRPr="007137E0" w14:paraId="508237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44BD04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1B8209D0"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66BF381E"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50D8C2A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B0156D"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32B623"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47B5B1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A1B53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B0D69F"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77263F9D"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1163708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EE0ED0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5F29E75"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12CD25F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06F90B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30EE6FC"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1DC04816"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49A354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Procedure correlate alla nomina amministratore di sostegno, interdizione o inabilitazione (su 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AF9E078"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253E20"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74C5DB6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376F5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B7564A"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74762E1F"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4D441E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Sportello Alzheimer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DF18228"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51AEB69"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2B51B60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80055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58E617"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1C7FEF40"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30A3D7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Amministrazione di 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AE60368"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1D97B5"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31E9A47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8C0D1A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837ECD4"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34854FEB"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957A81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D92DCA"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0BE5C59" w14:textId="77777777"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14:paraId="371A6B5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58274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FE89149" w14:textId="77777777"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081A6EF8" w14:textId="77777777"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91FE49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90DC5A"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6259C3" w14:textId="77777777" w:rsidR="001451FA" w:rsidRPr="007137E0" w:rsidRDefault="00917FC8" w:rsidP="001451FA">
            <w:pPr>
              <w:snapToGrid w:val="0"/>
              <w:rPr>
                <w:rFonts w:ascii="Arial" w:hAnsi="Arial"/>
              </w:rPr>
            </w:pPr>
            <w:r w:rsidRPr="007137E0">
              <w:rPr>
                <w:rFonts w:ascii="Arial" w:hAnsi="Arial"/>
              </w:rPr>
              <w:t>Anziani ed adulti con disagio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57466"/>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820EEE81-56A0-4F25-BA49-99A4399C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846</Words>
  <Characters>4825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2019-12-16T08:53:00Z</dcterms:modified>
</cp:coreProperties>
</file>