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Attuazione adempimenti previsti in materia di sicurezza sui luoghi di lavoro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294F280F"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273EAF">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613E3C25" w:rsidR="00BE50E9" w:rsidRPr="00BE50E9" w:rsidRDefault="00EB5A8B" w:rsidP="00BE50E9">
      <w:pPr>
        <w:rPr>
          <w:rFonts w:ascii="Arial" w:hAnsi="Arial" w:cs="Tahoma"/>
          <w:color w:val="000000"/>
        </w:rPr>
      </w:pPr>
      <w:r w:rsidRPr="00EB5A8B">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Attuazione adempimenti previsti in materia di sicurezza sui luoghi di lavoro</w:t>
            </w:r>
          </w:p>
        </w:tc>
      </w:tr>
      <w:tr w:rsidR="00AA54A1" w:rsidRPr="007137E0" w14:paraId="2A74B26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3774F4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3283CF7"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79B7AD2A" w14:textId="77777777"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167B118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Esercitazione e formazione del personale interno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A5B5569"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CE864EC" w14:textId="77777777" w:rsidR="001451FA" w:rsidRPr="007137E0" w:rsidRDefault="00917FC8" w:rsidP="001451FA">
            <w:pPr>
              <w:snapToGrid w:val="0"/>
              <w:rPr>
                <w:rFonts w:ascii="Arial" w:hAnsi="Arial"/>
              </w:rPr>
            </w:pPr>
            <w:r w:rsidRPr="007137E0">
              <w:rPr>
                <w:rFonts w:ascii="Arial" w:hAnsi="Arial"/>
              </w:rPr>
              <w:t>Attuazione adempimenti previsti in materia di sicurezza sui luoghi di lavoro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3EAF"/>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B5A8B"/>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4BF703DB-D740-4847-948D-F5B2D7256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310</Words>
  <Characters>1771</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20</cp:revision>
  <cp:lastPrinted>1900-12-31T23:00:00Z</cp:lastPrinted>
  <dcterms:created xsi:type="dcterms:W3CDTF">2016-12-02T18:01:00Z</dcterms:created>
  <dcterms:modified xsi:type="dcterms:W3CDTF">2019-12-16T08:53:00Z</dcterms:modified>
</cp:coreProperties>
</file>