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28" w:rsidRDefault="00DD7628" w:rsidP="00DD7628">
      <w:pPr>
        <w:rPr>
          <w:rFonts w:ascii="Arial" w:hAnsi="Arial" w:cs="Arial"/>
          <w:kern w:val="2"/>
          <w:sz w:val="22"/>
          <w:szCs w:val="22"/>
        </w:rPr>
      </w:pPr>
    </w:p>
    <w:p w:rsidR="004222DC" w:rsidRDefault="004222DC" w:rsidP="00DD7628">
      <w:pPr>
        <w:rPr>
          <w:rFonts w:ascii="Arial" w:hAnsi="Arial" w:cs="Arial"/>
          <w:kern w:val="2"/>
          <w:sz w:val="22"/>
          <w:szCs w:val="22"/>
        </w:rPr>
      </w:pPr>
    </w:p>
    <w:p w:rsidR="004222DC" w:rsidRDefault="004222DC" w:rsidP="00DD7628">
      <w:pPr>
        <w:rPr>
          <w:rFonts w:ascii="Arial" w:hAnsi="Arial" w:cs="Arial"/>
          <w:kern w:val="2"/>
          <w:sz w:val="22"/>
          <w:szCs w:val="22"/>
        </w:rPr>
      </w:pPr>
    </w:p>
    <w:p w:rsidR="004222DC" w:rsidRDefault="004222DC" w:rsidP="00DD7628">
      <w:pPr>
        <w:rPr>
          <w:rFonts w:ascii="Arial" w:hAnsi="Arial" w:cs="Arial"/>
          <w:kern w:val="2"/>
          <w:sz w:val="22"/>
          <w:szCs w:val="22"/>
        </w:rPr>
      </w:pPr>
    </w:p>
    <w:p w:rsidR="004222DC" w:rsidRDefault="004222DC" w:rsidP="004222DC">
      <w:pPr>
        <w:jc w:val="center"/>
        <w:rPr>
          <w:rFonts w:ascii="Arial" w:hAnsi="Arial" w:cs="Arial"/>
          <w:kern w:val="2"/>
          <w:sz w:val="22"/>
          <w:szCs w:val="22"/>
        </w:rPr>
      </w:pPr>
    </w:p>
    <w:p w:rsidR="00DD7628" w:rsidRDefault="00DD7628" w:rsidP="00DD7628">
      <w:pPr>
        <w:widowControl w:val="0"/>
        <w:jc w:val="both"/>
        <w:rPr>
          <w:snapToGrid w:val="0"/>
          <w:kern w:val="0"/>
          <w:lang w:eastAsia="it-IT"/>
        </w:rPr>
      </w:pPr>
    </w:p>
    <w:p w:rsidR="00DD7628" w:rsidRPr="004222DC" w:rsidRDefault="00BE6EE5" w:rsidP="004222DC">
      <w:pPr>
        <w:ind w:left="1418" w:firstLine="992"/>
        <w:rPr>
          <w:rStyle w:val="Enfasigrassetto"/>
          <w:rFonts w:ascii="Arial" w:hAnsi="Arial" w:cs="Arial"/>
          <w:kern w:val="2"/>
          <w:sz w:val="32"/>
          <w:szCs w:val="32"/>
        </w:rPr>
      </w:pPr>
      <w:r w:rsidRPr="004222DC">
        <w:rPr>
          <w:rStyle w:val="Enfasigrassetto"/>
          <w:rFonts w:ascii="Arial" w:hAnsi="Arial" w:cs="Arial"/>
          <w:sz w:val="32"/>
          <w:szCs w:val="32"/>
        </w:rPr>
        <w:t>COMUNE DI MONTICELLI BRUSATI</w:t>
      </w:r>
    </w:p>
    <w:p w:rsidR="00DD7628" w:rsidRPr="004222DC" w:rsidRDefault="00BE6EE5" w:rsidP="004222DC">
      <w:pPr>
        <w:ind w:firstLine="851"/>
        <w:jc w:val="center"/>
        <w:rPr>
          <w:rStyle w:val="Enfasigrassetto"/>
          <w:sz w:val="32"/>
          <w:szCs w:val="32"/>
        </w:rPr>
      </w:pPr>
      <w:r w:rsidRPr="004222DC">
        <w:rPr>
          <w:rStyle w:val="Enfasigrassetto"/>
          <w:rFonts w:ascii="Arial" w:hAnsi="Arial" w:cs="Arial"/>
          <w:sz w:val="32"/>
          <w:szCs w:val="32"/>
        </w:rPr>
        <w:t>Provincia di Brescia</w:t>
      </w:r>
    </w:p>
    <w:p w:rsidR="000060FE" w:rsidRDefault="000060FE" w:rsidP="00DD7628">
      <w:pPr>
        <w:rPr>
          <w:sz w:val="16"/>
        </w:rPr>
      </w:pPr>
    </w:p>
    <w:p w:rsidR="00DD7628" w:rsidRDefault="00DD7628" w:rsidP="000060FE">
      <w:pPr>
        <w:jc w:val="center"/>
        <w:rPr>
          <w:sz w:val="16"/>
        </w:rPr>
      </w:pPr>
    </w:p>
    <w:p w:rsidR="00DD7628" w:rsidRDefault="00DD7628" w:rsidP="000060FE">
      <w:pPr>
        <w:jc w:val="center"/>
        <w:rPr>
          <w:sz w:val="16"/>
        </w:rPr>
      </w:pPr>
    </w:p>
    <w:p w:rsidR="00DD7628" w:rsidRDefault="00DD7628" w:rsidP="000060FE">
      <w:pPr>
        <w:jc w:val="center"/>
        <w:rPr>
          <w:sz w:val="16"/>
        </w:rPr>
      </w:pPr>
    </w:p>
    <w:p w:rsidR="00DD7628" w:rsidRDefault="00DD7628" w:rsidP="000060FE">
      <w:pPr>
        <w:jc w:val="center"/>
        <w:rPr>
          <w:sz w:val="16"/>
        </w:rPr>
      </w:pPr>
    </w:p>
    <w:p w:rsidR="00DD7628" w:rsidRDefault="00DD7628" w:rsidP="000060FE">
      <w:pPr>
        <w:jc w:val="center"/>
        <w:rPr>
          <w:sz w:val="16"/>
        </w:rPr>
      </w:pPr>
    </w:p>
    <w:p w:rsidR="00DD7628" w:rsidRDefault="00DD7628" w:rsidP="000060FE">
      <w:pPr>
        <w:jc w:val="center"/>
        <w:rPr>
          <w:sz w:val="16"/>
        </w:rPr>
      </w:pPr>
    </w:p>
    <w:p w:rsidR="00DD7628" w:rsidRDefault="00DD7628" w:rsidP="000060FE">
      <w:pPr>
        <w:jc w:val="center"/>
        <w:rPr>
          <w:sz w:val="16"/>
        </w:rPr>
      </w:pPr>
    </w:p>
    <w:p w:rsidR="00DD7628" w:rsidRDefault="00DD7628" w:rsidP="000060FE">
      <w:pPr>
        <w:jc w:val="center"/>
        <w:rPr>
          <w:sz w:val="16"/>
        </w:rPr>
      </w:pPr>
    </w:p>
    <w:p w:rsidR="00DD7628" w:rsidRDefault="00DD7628" w:rsidP="000060FE">
      <w:pPr>
        <w:jc w:val="center"/>
        <w:rPr>
          <w:sz w:val="16"/>
        </w:rPr>
      </w:pPr>
    </w:p>
    <w:p w:rsidR="00DD7628" w:rsidRDefault="00DD7628" w:rsidP="000060FE">
      <w:pPr>
        <w:jc w:val="center"/>
        <w:rPr>
          <w:sz w:val="16"/>
        </w:rPr>
      </w:pPr>
    </w:p>
    <w:p w:rsidR="00DD7628" w:rsidRDefault="00DD7628" w:rsidP="000060FE">
      <w:pPr>
        <w:jc w:val="center"/>
        <w:rPr>
          <w:sz w:val="16"/>
        </w:rPr>
      </w:pPr>
    </w:p>
    <w:p w:rsidR="00DD7628" w:rsidRDefault="00DD7628" w:rsidP="000060FE">
      <w:pPr>
        <w:jc w:val="center"/>
        <w:rPr>
          <w:sz w:val="16"/>
        </w:rPr>
      </w:pPr>
    </w:p>
    <w:p w:rsidR="00DD7628" w:rsidRDefault="00DD7628" w:rsidP="000060FE">
      <w:pPr>
        <w:jc w:val="center"/>
        <w:rPr>
          <w:sz w:val="16"/>
        </w:rPr>
      </w:pPr>
    </w:p>
    <w:p w:rsidR="00DD7628" w:rsidRDefault="00DD7628" w:rsidP="000060FE">
      <w:pPr>
        <w:jc w:val="center"/>
        <w:rPr>
          <w:sz w:val="16"/>
        </w:rPr>
      </w:pPr>
    </w:p>
    <w:p w:rsidR="002A7A51" w:rsidRDefault="002A7A51" w:rsidP="000060FE">
      <w:pPr>
        <w:jc w:val="center"/>
        <w:rPr>
          <w:sz w:val="16"/>
        </w:rPr>
      </w:pPr>
    </w:p>
    <w:p w:rsidR="002A7A51" w:rsidRDefault="002A7A51" w:rsidP="000060FE">
      <w:pPr>
        <w:jc w:val="center"/>
        <w:rPr>
          <w:sz w:val="16"/>
        </w:rPr>
      </w:pPr>
    </w:p>
    <w:p w:rsidR="000060FE" w:rsidRDefault="000060FE" w:rsidP="000060FE">
      <w:pPr>
        <w:jc w:val="center"/>
        <w:rPr>
          <w:sz w:val="16"/>
        </w:rPr>
      </w:pPr>
    </w:p>
    <w:p w:rsidR="000060FE" w:rsidRPr="002A7A51" w:rsidRDefault="000060FE" w:rsidP="004222DC">
      <w:pPr>
        <w:jc w:val="center"/>
        <w:rPr>
          <w:rFonts w:ascii="Arial" w:hAnsi="Arial" w:cs="Arial"/>
          <w:sz w:val="50"/>
          <w:szCs w:val="50"/>
        </w:rPr>
      </w:pPr>
      <w:r w:rsidRPr="002A7A51">
        <w:rPr>
          <w:rFonts w:ascii="Arial" w:hAnsi="Arial" w:cs="Arial"/>
          <w:sz w:val="50"/>
          <w:szCs w:val="50"/>
        </w:rPr>
        <w:t>REGOLAMENTO</w:t>
      </w:r>
    </w:p>
    <w:p w:rsidR="000060FE" w:rsidRPr="002A7A51" w:rsidRDefault="000060FE" w:rsidP="004222DC">
      <w:pPr>
        <w:jc w:val="center"/>
        <w:rPr>
          <w:rFonts w:ascii="Arial" w:hAnsi="Arial" w:cs="Arial"/>
          <w:sz w:val="50"/>
          <w:szCs w:val="50"/>
        </w:rPr>
      </w:pPr>
      <w:r w:rsidRPr="002A7A51">
        <w:rPr>
          <w:rFonts w:ascii="Arial" w:hAnsi="Arial" w:cs="Arial"/>
          <w:sz w:val="50"/>
          <w:szCs w:val="50"/>
        </w:rPr>
        <w:t>PER IL CONFERIMENTO</w:t>
      </w:r>
    </w:p>
    <w:p w:rsidR="005737B3" w:rsidRPr="002A7A51" w:rsidRDefault="00144980" w:rsidP="004222DC">
      <w:pPr>
        <w:jc w:val="center"/>
        <w:rPr>
          <w:rFonts w:ascii="Arial" w:hAnsi="Arial" w:cs="Arial"/>
          <w:sz w:val="50"/>
          <w:szCs w:val="50"/>
        </w:rPr>
      </w:pPr>
      <w:r w:rsidRPr="002A7A51">
        <w:rPr>
          <w:rFonts w:ascii="Arial" w:hAnsi="Arial" w:cs="Arial"/>
          <w:sz w:val="50"/>
          <w:szCs w:val="50"/>
        </w:rPr>
        <w:t>DELL</w:t>
      </w:r>
      <w:r w:rsidR="00734C2E" w:rsidRPr="002A7A51">
        <w:rPr>
          <w:rFonts w:ascii="Arial" w:hAnsi="Arial" w:cs="Arial"/>
          <w:sz w:val="50"/>
          <w:szCs w:val="50"/>
        </w:rPr>
        <w:t>E</w:t>
      </w:r>
      <w:r w:rsidR="00BE6EE5">
        <w:rPr>
          <w:rFonts w:ascii="Arial" w:hAnsi="Arial" w:cs="Arial"/>
          <w:sz w:val="50"/>
          <w:szCs w:val="50"/>
        </w:rPr>
        <w:t xml:space="preserve">BENEMERENZE </w:t>
      </w:r>
      <w:r w:rsidRPr="002A7A51">
        <w:rPr>
          <w:rFonts w:ascii="Arial" w:hAnsi="Arial" w:cs="Arial"/>
          <w:sz w:val="50"/>
          <w:szCs w:val="50"/>
        </w:rPr>
        <w:t>CIVIC</w:t>
      </w:r>
      <w:r w:rsidR="00734C2E" w:rsidRPr="002A7A51">
        <w:rPr>
          <w:rFonts w:ascii="Arial" w:hAnsi="Arial" w:cs="Arial"/>
          <w:sz w:val="50"/>
          <w:szCs w:val="50"/>
        </w:rPr>
        <w:t>HE</w:t>
      </w:r>
    </w:p>
    <w:p w:rsidR="004257A2" w:rsidRDefault="004257A2" w:rsidP="009C70D3">
      <w:pPr>
        <w:pStyle w:val="Default"/>
        <w:rPr>
          <w:sz w:val="28"/>
          <w:szCs w:val="28"/>
        </w:rPr>
      </w:pPr>
    </w:p>
    <w:p w:rsidR="004257A2" w:rsidRDefault="004257A2" w:rsidP="002A3E8B">
      <w:pPr>
        <w:pStyle w:val="Default"/>
        <w:jc w:val="center"/>
        <w:rPr>
          <w:sz w:val="28"/>
          <w:szCs w:val="28"/>
        </w:rPr>
      </w:pPr>
    </w:p>
    <w:p w:rsidR="004257A2" w:rsidRDefault="004257A2" w:rsidP="002A3E8B">
      <w:pPr>
        <w:pStyle w:val="Default"/>
        <w:jc w:val="center"/>
        <w:rPr>
          <w:sz w:val="28"/>
          <w:szCs w:val="28"/>
        </w:rPr>
      </w:pPr>
    </w:p>
    <w:p w:rsidR="00DD7628" w:rsidRDefault="00DD7628" w:rsidP="002A3E8B">
      <w:pPr>
        <w:pStyle w:val="Default"/>
        <w:jc w:val="center"/>
        <w:rPr>
          <w:sz w:val="28"/>
          <w:szCs w:val="28"/>
        </w:rPr>
      </w:pPr>
    </w:p>
    <w:p w:rsidR="00DD7628" w:rsidRDefault="00DD7628" w:rsidP="002A3E8B">
      <w:pPr>
        <w:pStyle w:val="Default"/>
        <w:jc w:val="center"/>
      </w:pPr>
    </w:p>
    <w:p w:rsidR="00330DD2" w:rsidRPr="009C70D3" w:rsidRDefault="00330DD2" w:rsidP="002A3E8B">
      <w:pPr>
        <w:pStyle w:val="Default"/>
        <w:jc w:val="center"/>
      </w:pPr>
      <w:r w:rsidRPr="009C70D3">
        <w:t>Approvato con Deliberazio</w:t>
      </w:r>
      <w:r w:rsidR="002A7A51" w:rsidRPr="009C70D3">
        <w:t>ne del Consiglio Comunale n.</w:t>
      </w:r>
      <w:r w:rsidR="00FD05B8">
        <w:t xml:space="preserve"> 16 </w:t>
      </w:r>
      <w:r w:rsidRPr="009C70D3">
        <w:t xml:space="preserve">del </w:t>
      </w:r>
      <w:r w:rsidR="00FD05B8">
        <w:t>29/06/2020</w:t>
      </w:r>
    </w:p>
    <w:p w:rsidR="00310B55" w:rsidRDefault="00310B55" w:rsidP="002A3E8B">
      <w:pPr>
        <w:pStyle w:val="Default"/>
        <w:jc w:val="center"/>
        <w:rPr>
          <w:sz w:val="28"/>
          <w:szCs w:val="28"/>
        </w:rPr>
      </w:pPr>
    </w:p>
    <w:p w:rsidR="00310B55" w:rsidRDefault="00310B55" w:rsidP="002A3E8B">
      <w:pPr>
        <w:pStyle w:val="Default"/>
        <w:jc w:val="center"/>
        <w:rPr>
          <w:sz w:val="28"/>
          <w:szCs w:val="28"/>
        </w:rPr>
      </w:pPr>
    </w:p>
    <w:p w:rsidR="00310B55" w:rsidRDefault="00310B55" w:rsidP="002A3E8B">
      <w:pPr>
        <w:pStyle w:val="Default"/>
        <w:jc w:val="center"/>
        <w:rPr>
          <w:sz w:val="28"/>
          <w:szCs w:val="28"/>
        </w:rPr>
      </w:pPr>
    </w:p>
    <w:p w:rsidR="00310B55" w:rsidRDefault="00310B55" w:rsidP="002A3E8B">
      <w:pPr>
        <w:pStyle w:val="Default"/>
        <w:jc w:val="center"/>
        <w:rPr>
          <w:sz w:val="28"/>
          <w:szCs w:val="28"/>
        </w:rPr>
      </w:pPr>
    </w:p>
    <w:p w:rsidR="009C70D3" w:rsidRDefault="009C70D3" w:rsidP="002A3E8B">
      <w:pPr>
        <w:pStyle w:val="Default"/>
        <w:jc w:val="center"/>
        <w:rPr>
          <w:sz w:val="28"/>
          <w:szCs w:val="28"/>
        </w:rPr>
      </w:pPr>
    </w:p>
    <w:p w:rsidR="009C70D3" w:rsidRDefault="009C70D3" w:rsidP="002A3E8B">
      <w:pPr>
        <w:pStyle w:val="Default"/>
        <w:jc w:val="center"/>
        <w:rPr>
          <w:sz w:val="28"/>
          <w:szCs w:val="28"/>
        </w:rPr>
      </w:pPr>
    </w:p>
    <w:p w:rsidR="009C70D3" w:rsidRDefault="009C70D3" w:rsidP="002A3E8B">
      <w:pPr>
        <w:pStyle w:val="Default"/>
        <w:jc w:val="center"/>
        <w:rPr>
          <w:sz w:val="28"/>
          <w:szCs w:val="28"/>
        </w:rPr>
      </w:pPr>
    </w:p>
    <w:p w:rsidR="009C70D3" w:rsidRDefault="009C70D3" w:rsidP="002A3E8B">
      <w:pPr>
        <w:pStyle w:val="Default"/>
        <w:jc w:val="center"/>
        <w:rPr>
          <w:sz w:val="28"/>
          <w:szCs w:val="28"/>
        </w:rPr>
      </w:pPr>
    </w:p>
    <w:p w:rsidR="009C70D3" w:rsidRDefault="009C70D3" w:rsidP="002A3E8B">
      <w:pPr>
        <w:pStyle w:val="Default"/>
        <w:jc w:val="center"/>
        <w:rPr>
          <w:sz w:val="28"/>
          <w:szCs w:val="28"/>
        </w:rPr>
      </w:pPr>
    </w:p>
    <w:p w:rsidR="009C70D3" w:rsidRDefault="009C70D3" w:rsidP="002A3E8B">
      <w:pPr>
        <w:pStyle w:val="Default"/>
        <w:jc w:val="center"/>
        <w:rPr>
          <w:sz w:val="28"/>
          <w:szCs w:val="28"/>
        </w:rPr>
      </w:pPr>
    </w:p>
    <w:p w:rsidR="009C70D3" w:rsidRDefault="009C70D3" w:rsidP="002A3E8B">
      <w:pPr>
        <w:pStyle w:val="Default"/>
        <w:jc w:val="center"/>
        <w:rPr>
          <w:sz w:val="28"/>
          <w:szCs w:val="28"/>
        </w:rPr>
      </w:pPr>
    </w:p>
    <w:p w:rsidR="00E469C3" w:rsidRDefault="00E469C3" w:rsidP="002A3E8B">
      <w:pPr>
        <w:pStyle w:val="Default"/>
        <w:jc w:val="center"/>
        <w:rPr>
          <w:sz w:val="28"/>
          <w:szCs w:val="28"/>
        </w:rPr>
      </w:pPr>
    </w:p>
    <w:p w:rsidR="00E469C3" w:rsidRDefault="00E469C3" w:rsidP="002A3E8B">
      <w:pPr>
        <w:pStyle w:val="Default"/>
        <w:jc w:val="center"/>
        <w:rPr>
          <w:sz w:val="28"/>
          <w:szCs w:val="28"/>
        </w:rPr>
      </w:pPr>
    </w:p>
    <w:p w:rsidR="00E469C3" w:rsidRDefault="00E469C3" w:rsidP="002A3E8B">
      <w:pPr>
        <w:pStyle w:val="Default"/>
        <w:jc w:val="center"/>
        <w:rPr>
          <w:sz w:val="28"/>
          <w:szCs w:val="28"/>
        </w:rPr>
      </w:pPr>
    </w:p>
    <w:p w:rsidR="00E469C3" w:rsidRDefault="00E469C3" w:rsidP="002A3E8B">
      <w:pPr>
        <w:pStyle w:val="Default"/>
        <w:jc w:val="center"/>
        <w:rPr>
          <w:sz w:val="28"/>
          <w:szCs w:val="28"/>
        </w:rPr>
      </w:pPr>
    </w:p>
    <w:p w:rsidR="00E469C3" w:rsidRDefault="00E469C3" w:rsidP="002A3E8B">
      <w:pPr>
        <w:pStyle w:val="Default"/>
        <w:jc w:val="center"/>
        <w:rPr>
          <w:sz w:val="28"/>
          <w:szCs w:val="28"/>
        </w:rPr>
      </w:pPr>
    </w:p>
    <w:p w:rsidR="00E469C3" w:rsidRDefault="00E469C3" w:rsidP="002A3E8B">
      <w:pPr>
        <w:pStyle w:val="Default"/>
        <w:jc w:val="center"/>
        <w:rPr>
          <w:sz w:val="28"/>
          <w:szCs w:val="28"/>
        </w:rPr>
      </w:pPr>
    </w:p>
    <w:p w:rsidR="00E469C3" w:rsidRDefault="00E469C3" w:rsidP="002A3E8B">
      <w:pPr>
        <w:pStyle w:val="Default"/>
        <w:jc w:val="center"/>
        <w:rPr>
          <w:sz w:val="28"/>
          <w:szCs w:val="28"/>
        </w:rPr>
      </w:pPr>
    </w:p>
    <w:p w:rsidR="00E469C3" w:rsidRDefault="00E469C3" w:rsidP="002A3E8B">
      <w:pPr>
        <w:pStyle w:val="Default"/>
        <w:jc w:val="center"/>
        <w:rPr>
          <w:sz w:val="28"/>
          <w:szCs w:val="28"/>
        </w:rPr>
      </w:pPr>
    </w:p>
    <w:p w:rsidR="002A3E8B" w:rsidRDefault="00330DD2" w:rsidP="002A3E8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INDICE</w:t>
      </w:r>
    </w:p>
    <w:p w:rsidR="00330DD2" w:rsidRDefault="00330DD2" w:rsidP="002A3E8B">
      <w:pPr>
        <w:pStyle w:val="Default"/>
        <w:jc w:val="center"/>
        <w:rPr>
          <w:sz w:val="28"/>
          <w:szCs w:val="28"/>
        </w:rPr>
      </w:pPr>
    </w:p>
    <w:p w:rsidR="004222DC" w:rsidRDefault="004222DC" w:rsidP="002A3E8B">
      <w:pPr>
        <w:pStyle w:val="Default"/>
        <w:jc w:val="center"/>
        <w:rPr>
          <w:sz w:val="28"/>
          <w:szCs w:val="28"/>
        </w:rPr>
      </w:pPr>
    </w:p>
    <w:p w:rsidR="004222DC" w:rsidRDefault="004222DC" w:rsidP="002A3E8B">
      <w:pPr>
        <w:pStyle w:val="Default"/>
        <w:jc w:val="center"/>
        <w:rPr>
          <w:sz w:val="28"/>
          <w:szCs w:val="28"/>
        </w:rPr>
      </w:pPr>
    </w:p>
    <w:p w:rsidR="004222DC" w:rsidRDefault="004222DC" w:rsidP="002A3E8B">
      <w:pPr>
        <w:pStyle w:val="Default"/>
        <w:jc w:val="center"/>
        <w:rPr>
          <w:sz w:val="28"/>
          <w:szCs w:val="28"/>
        </w:rPr>
      </w:pPr>
    </w:p>
    <w:p w:rsidR="004222DC" w:rsidRDefault="004222DC" w:rsidP="004222D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ART.1: OGGETTO E FINALITA’</w:t>
      </w:r>
    </w:p>
    <w:p w:rsidR="004222DC" w:rsidRDefault="004222DC" w:rsidP="004222DC">
      <w:pPr>
        <w:pStyle w:val="Default"/>
        <w:jc w:val="both"/>
        <w:rPr>
          <w:sz w:val="28"/>
          <w:szCs w:val="28"/>
        </w:rPr>
      </w:pPr>
    </w:p>
    <w:p w:rsidR="004222DC" w:rsidRDefault="004222DC" w:rsidP="004222D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ART.2: DESTINATARI</w:t>
      </w:r>
    </w:p>
    <w:p w:rsidR="004222DC" w:rsidRDefault="004222DC" w:rsidP="004222DC">
      <w:pPr>
        <w:pStyle w:val="Default"/>
        <w:jc w:val="both"/>
        <w:rPr>
          <w:sz w:val="28"/>
          <w:szCs w:val="28"/>
        </w:rPr>
      </w:pPr>
    </w:p>
    <w:p w:rsidR="004222DC" w:rsidRDefault="004222DC" w:rsidP="004222D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ART.3: FORMA DELLE BENEMERENZE</w:t>
      </w:r>
    </w:p>
    <w:p w:rsidR="004222DC" w:rsidRDefault="004222DC" w:rsidP="004222DC">
      <w:pPr>
        <w:pStyle w:val="Default"/>
        <w:jc w:val="both"/>
        <w:rPr>
          <w:sz w:val="28"/>
          <w:szCs w:val="28"/>
        </w:rPr>
      </w:pPr>
    </w:p>
    <w:p w:rsidR="004222DC" w:rsidRDefault="004222DC" w:rsidP="004222D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ART.4: PROCEDURA PER LA CONCESSIONE DELLE BENEMERENZE</w:t>
      </w:r>
    </w:p>
    <w:p w:rsidR="004222DC" w:rsidRDefault="004222DC" w:rsidP="004222DC">
      <w:pPr>
        <w:pStyle w:val="Default"/>
        <w:jc w:val="both"/>
        <w:rPr>
          <w:sz w:val="28"/>
          <w:szCs w:val="28"/>
        </w:rPr>
      </w:pPr>
    </w:p>
    <w:p w:rsidR="004222DC" w:rsidRDefault="004222DC" w:rsidP="004222D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ART.5: PUBBLICITA’ DELLA MANIFESTAZIONE </w:t>
      </w:r>
    </w:p>
    <w:p w:rsidR="004222DC" w:rsidRDefault="004222DC" w:rsidP="004222DC">
      <w:pPr>
        <w:pStyle w:val="Default"/>
        <w:jc w:val="both"/>
        <w:rPr>
          <w:sz w:val="28"/>
          <w:szCs w:val="28"/>
        </w:rPr>
      </w:pPr>
    </w:p>
    <w:p w:rsidR="004222DC" w:rsidRDefault="004222DC" w:rsidP="004222D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ART.6: CONSEGNA DELLE BENEMERENZE</w:t>
      </w:r>
    </w:p>
    <w:p w:rsidR="004222DC" w:rsidRDefault="004222DC" w:rsidP="004222DC">
      <w:pPr>
        <w:pStyle w:val="Default"/>
        <w:jc w:val="both"/>
        <w:rPr>
          <w:sz w:val="28"/>
          <w:szCs w:val="28"/>
        </w:rPr>
      </w:pPr>
    </w:p>
    <w:p w:rsidR="004222DC" w:rsidRDefault="004222DC" w:rsidP="004222D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ART.7: PERDITA/REVOCA DELLE BENEMERENZE</w:t>
      </w:r>
    </w:p>
    <w:p w:rsidR="004222DC" w:rsidRPr="003850E2" w:rsidRDefault="004222DC" w:rsidP="004222DC">
      <w:pPr>
        <w:pStyle w:val="Default"/>
        <w:jc w:val="both"/>
        <w:rPr>
          <w:rFonts w:ascii="Arial Narrow" w:hAnsi="Arial Narrow"/>
        </w:rPr>
      </w:pPr>
    </w:p>
    <w:p w:rsidR="002A3E8B" w:rsidRPr="003850E2" w:rsidRDefault="002A3E8B" w:rsidP="002A3E8B">
      <w:pPr>
        <w:pStyle w:val="Default"/>
        <w:pageBreakBefore/>
        <w:jc w:val="center"/>
        <w:rPr>
          <w:rFonts w:ascii="Arial Narrow" w:hAnsi="Arial Narrow"/>
        </w:rPr>
      </w:pPr>
      <w:r w:rsidRPr="003850E2">
        <w:rPr>
          <w:rFonts w:ascii="Arial Narrow" w:hAnsi="Arial Narrow"/>
        </w:rPr>
        <w:lastRenderedPageBreak/>
        <w:t xml:space="preserve">ART. 1 </w:t>
      </w:r>
    </w:p>
    <w:p w:rsidR="002A3E8B" w:rsidRPr="003850E2" w:rsidRDefault="00BE6EE5" w:rsidP="002A3E8B">
      <w:pPr>
        <w:pStyle w:val="Default"/>
        <w:jc w:val="center"/>
        <w:rPr>
          <w:rFonts w:ascii="Arial Narrow" w:hAnsi="Arial Narrow"/>
        </w:rPr>
      </w:pPr>
      <w:r w:rsidRPr="003850E2">
        <w:rPr>
          <w:rFonts w:ascii="Arial Narrow" w:hAnsi="Arial Narrow"/>
        </w:rPr>
        <w:t xml:space="preserve">OGGETTO E </w:t>
      </w:r>
      <w:r w:rsidR="002A3E8B" w:rsidRPr="003850E2">
        <w:rPr>
          <w:rFonts w:ascii="Arial Narrow" w:hAnsi="Arial Narrow"/>
        </w:rPr>
        <w:t xml:space="preserve">FINALITA’ </w:t>
      </w:r>
    </w:p>
    <w:p w:rsidR="004538BE" w:rsidRPr="003850E2" w:rsidRDefault="004538BE" w:rsidP="002A3E8B">
      <w:pPr>
        <w:pStyle w:val="Default"/>
        <w:jc w:val="center"/>
        <w:rPr>
          <w:rFonts w:ascii="Arial Narrow" w:hAnsi="Arial Narrow"/>
        </w:rPr>
      </w:pPr>
    </w:p>
    <w:p w:rsidR="00550415" w:rsidRPr="003850E2" w:rsidRDefault="00C24013" w:rsidP="00BE6EE5">
      <w:pPr>
        <w:pStyle w:val="Corpodeltesto"/>
        <w:ind w:left="114" w:right="649"/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Il Comune di Monticelli Brusati</w:t>
      </w:r>
      <w:r w:rsidR="003755D3" w:rsidRPr="003850E2">
        <w:rPr>
          <w:rFonts w:ascii="Arial Narrow" w:hAnsi="Arial Narrow"/>
        </w:rPr>
        <w:t>, ritiene doverosoassegnare pubblic</w:t>
      </w:r>
      <w:r w:rsidR="00BE6EE5" w:rsidRPr="003850E2">
        <w:rPr>
          <w:rFonts w:ascii="Arial Narrow" w:hAnsi="Arial Narrow"/>
        </w:rPr>
        <w:t>i</w:t>
      </w:r>
      <w:r w:rsidR="003755D3" w:rsidRPr="003850E2">
        <w:rPr>
          <w:rFonts w:ascii="Arial Narrow" w:hAnsi="Arial Narrow"/>
        </w:rPr>
        <w:t xml:space="preserve"> riconosciment</w:t>
      </w:r>
      <w:r w:rsidR="00BE6EE5" w:rsidRPr="003850E2">
        <w:rPr>
          <w:rFonts w:ascii="Arial Narrow" w:hAnsi="Arial Narrow"/>
        </w:rPr>
        <w:t>i</w:t>
      </w:r>
      <w:r w:rsidR="003755D3" w:rsidRPr="003850E2">
        <w:rPr>
          <w:rFonts w:ascii="Arial Narrow" w:hAnsi="Arial Narrow"/>
        </w:rPr>
        <w:t>a singoli cittadini</w:t>
      </w:r>
      <w:r w:rsidR="002B0874">
        <w:rPr>
          <w:rFonts w:ascii="Arial Narrow" w:hAnsi="Arial Narrow"/>
        </w:rPr>
        <w:t xml:space="preserve">, enti </w:t>
      </w:r>
      <w:r w:rsidR="003755D3" w:rsidRPr="003850E2">
        <w:rPr>
          <w:rFonts w:ascii="Arial Narrow" w:hAnsi="Arial Narrow"/>
        </w:rPr>
        <w:t xml:space="preserve">o associazioni </w:t>
      </w:r>
      <w:r w:rsidR="00C10877">
        <w:rPr>
          <w:rFonts w:ascii="Arial Narrow" w:hAnsi="Arial Narrow"/>
        </w:rPr>
        <w:t xml:space="preserve">o gruppi </w:t>
      </w:r>
      <w:r w:rsidR="003755D3" w:rsidRPr="003850E2">
        <w:rPr>
          <w:rFonts w:ascii="Arial Narrow" w:hAnsi="Arial Narrow"/>
        </w:rPr>
        <w:t>che mediante il loro impegno e/o la loro opera si sono distinti</w:t>
      </w:r>
      <w:r w:rsidR="002B0874">
        <w:rPr>
          <w:rFonts w:ascii="Arial Narrow" w:hAnsi="Arial Narrow"/>
        </w:rPr>
        <w:t>/e</w:t>
      </w:r>
      <w:r w:rsidR="003755D3" w:rsidRPr="003850E2">
        <w:rPr>
          <w:rFonts w:ascii="Arial Narrow" w:hAnsi="Arial Narrow"/>
        </w:rPr>
        <w:t xml:space="preserve"> nel campo della cultura, delle scienze, delle arti, dello sport, del lavoro</w:t>
      </w:r>
      <w:r w:rsidR="002B0874">
        <w:rPr>
          <w:rFonts w:ascii="Arial Narrow" w:hAnsi="Arial Narrow"/>
        </w:rPr>
        <w:t xml:space="preserve"> e professioni,</w:t>
      </w:r>
      <w:r w:rsidR="003755D3" w:rsidRPr="003850E2">
        <w:rPr>
          <w:rFonts w:ascii="Arial Narrow" w:hAnsi="Arial Narrow"/>
        </w:rPr>
        <w:t xml:space="preserve"> dell’impegno civico</w:t>
      </w:r>
      <w:r w:rsidR="00CB147A">
        <w:rPr>
          <w:rFonts w:ascii="Arial Narrow" w:hAnsi="Arial Narrow"/>
        </w:rPr>
        <w:t>,</w:t>
      </w:r>
      <w:r w:rsidR="003755D3" w:rsidRPr="003850E2">
        <w:rPr>
          <w:rFonts w:ascii="Arial Narrow" w:hAnsi="Arial Narrow"/>
        </w:rPr>
        <w:t xml:space="preserve"> social</w:t>
      </w:r>
      <w:r w:rsidR="00CB147A">
        <w:rPr>
          <w:rFonts w:ascii="Arial Narrow" w:hAnsi="Arial Narrow"/>
        </w:rPr>
        <w:t>e e</w:t>
      </w:r>
      <w:r w:rsidR="003755D3" w:rsidRPr="003850E2">
        <w:rPr>
          <w:rFonts w:ascii="Arial Narrow" w:hAnsi="Arial Narrow"/>
        </w:rPr>
        <w:t xml:space="preserve"> filantropico, per</w:t>
      </w:r>
      <w:r w:rsidR="00550415" w:rsidRPr="003850E2">
        <w:rPr>
          <w:rFonts w:ascii="Arial Narrow" w:hAnsi="Arial Narrow"/>
        </w:rPr>
        <w:t xml:space="preserve"> atti </w:t>
      </w:r>
      <w:r w:rsidR="00BE6EE5" w:rsidRPr="003850E2">
        <w:rPr>
          <w:rFonts w:ascii="Arial Narrow" w:hAnsi="Arial Narrow"/>
        </w:rPr>
        <w:t>d</w:t>
      </w:r>
      <w:r w:rsidR="00550415" w:rsidRPr="003850E2">
        <w:rPr>
          <w:rFonts w:ascii="Arial Narrow" w:hAnsi="Arial Narrow"/>
        </w:rPr>
        <w:t>i alto valore civico e sociale che abbiano aumentato il prestigio</w:t>
      </w:r>
      <w:r w:rsidR="00941AFE">
        <w:rPr>
          <w:rFonts w:ascii="Arial Narrow" w:hAnsi="Arial Narrow"/>
        </w:rPr>
        <w:t>,</w:t>
      </w:r>
      <w:r w:rsidR="00BE6EE5" w:rsidRPr="003850E2">
        <w:rPr>
          <w:rFonts w:ascii="Arial Narrow" w:hAnsi="Arial Narrow"/>
        </w:rPr>
        <w:t xml:space="preserve"> l’onore </w:t>
      </w:r>
      <w:r w:rsidR="00941AFE">
        <w:rPr>
          <w:rFonts w:ascii="Arial Narrow" w:hAnsi="Arial Narrow"/>
        </w:rPr>
        <w:t xml:space="preserve">e la notorietà </w:t>
      </w:r>
      <w:r w:rsidR="00550415" w:rsidRPr="003850E2">
        <w:rPr>
          <w:rFonts w:ascii="Arial Narrow" w:hAnsi="Arial Narrow"/>
        </w:rPr>
        <w:t xml:space="preserve">della comunità </w:t>
      </w:r>
      <w:r w:rsidR="00BE6EE5" w:rsidRPr="003850E2">
        <w:rPr>
          <w:rFonts w:ascii="Arial Narrow" w:hAnsi="Arial Narrow"/>
        </w:rPr>
        <w:t>mediante la loro personale virtù</w:t>
      </w:r>
      <w:r w:rsidR="00CB147A">
        <w:rPr>
          <w:rFonts w:ascii="Arial Narrow" w:hAnsi="Arial Narrow"/>
        </w:rPr>
        <w:t>,</w:t>
      </w:r>
      <w:r w:rsidR="00E76502">
        <w:rPr>
          <w:rFonts w:ascii="Arial Narrow" w:hAnsi="Arial Narrow"/>
        </w:rPr>
        <w:t xml:space="preserve">la </w:t>
      </w:r>
      <w:r w:rsidR="00BE6EE5" w:rsidRPr="003850E2">
        <w:rPr>
          <w:rFonts w:ascii="Arial Narrow" w:hAnsi="Arial Narrow"/>
        </w:rPr>
        <w:t xml:space="preserve">disinteressata dedizione </w:t>
      </w:r>
      <w:r w:rsidR="00CB147A">
        <w:rPr>
          <w:rFonts w:ascii="Arial Narrow" w:hAnsi="Arial Narrow"/>
        </w:rPr>
        <w:t>o</w:t>
      </w:r>
      <w:r w:rsidR="00E76502">
        <w:rPr>
          <w:rFonts w:ascii="Arial Narrow" w:hAnsi="Arial Narrow"/>
        </w:rPr>
        <w:t>l’</w:t>
      </w:r>
      <w:r w:rsidR="007630CF" w:rsidRPr="003850E2">
        <w:rPr>
          <w:rFonts w:ascii="Arial Narrow" w:hAnsi="Arial Narrow"/>
        </w:rPr>
        <w:t>esemplare</w:t>
      </w:r>
      <w:r w:rsidR="00BE6EE5" w:rsidRPr="003850E2">
        <w:rPr>
          <w:rFonts w:ascii="Arial Narrow" w:hAnsi="Arial Narrow"/>
        </w:rPr>
        <w:t xml:space="preserve"> servizio</w:t>
      </w:r>
      <w:r w:rsidR="00CB147A">
        <w:rPr>
          <w:rFonts w:ascii="Arial Narrow" w:hAnsi="Arial Narrow"/>
        </w:rPr>
        <w:t xml:space="preserve"> offerto alla collettività.</w:t>
      </w:r>
    </w:p>
    <w:p w:rsidR="002A3E8B" w:rsidRPr="003850E2" w:rsidRDefault="002A3E8B" w:rsidP="002A3E8B">
      <w:pPr>
        <w:pStyle w:val="Default"/>
        <w:jc w:val="both"/>
        <w:rPr>
          <w:rFonts w:ascii="Arial Narrow" w:hAnsi="Arial Narrow"/>
        </w:rPr>
      </w:pPr>
    </w:p>
    <w:p w:rsidR="00E660EE" w:rsidRPr="003850E2" w:rsidRDefault="00E660EE" w:rsidP="002A3E8B">
      <w:pPr>
        <w:pStyle w:val="Default"/>
        <w:jc w:val="center"/>
        <w:rPr>
          <w:rFonts w:ascii="Arial Narrow" w:hAnsi="Arial Narrow"/>
        </w:rPr>
      </w:pPr>
    </w:p>
    <w:p w:rsidR="002A3E8B" w:rsidRPr="003850E2" w:rsidRDefault="002A3E8B" w:rsidP="002A3E8B">
      <w:pPr>
        <w:pStyle w:val="Default"/>
        <w:jc w:val="center"/>
        <w:rPr>
          <w:rFonts w:ascii="Arial Narrow" w:hAnsi="Arial Narrow"/>
        </w:rPr>
      </w:pPr>
      <w:r w:rsidRPr="003850E2">
        <w:rPr>
          <w:rFonts w:ascii="Arial Narrow" w:hAnsi="Arial Narrow"/>
        </w:rPr>
        <w:t xml:space="preserve">ART. 2 </w:t>
      </w:r>
    </w:p>
    <w:p w:rsidR="002A3E8B" w:rsidRPr="003850E2" w:rsidRDefault="002A3E8B" w:rsidP="002A3E8B">
      <w:pPr>
        <w:pStyle w:val="Default"/>
        <w:jc w:val="center"/>
        <w:rPr>
          <w:rFonts w:ascii="Arial Narrow" w:hAnsi="Arial Narrow"/>
        </w:rPr>
      </w:pPr>
      <w:r w:rsidRPr="003850E2">
        <w:rPr>
          <w:rFonts w:ascii="Arial Narrow" w:hAnsi="Arial Narrow"/>
        </w:rPr>
        <w:t>DESTINA</w:t>
      </w:r>
      <w:r w:rsidR="00BE6EE5" w:rsidRPr="003850E2">
        <w:rPr>
          <w:rFonts w:ascii="Arial Narrow" w:hAnsi="Arial Narrow"/>
        </w:rPr>
        <w:t>TARI</w:t>
      </w:r>
    </w:p>
    <w:p w:rsidR="004538BE" w:rsidRPr="003850E2" w:rsidRDefault="004538BE" w:rsidP="002A3E8B">
      <w:pPr>
        <w:pStyle w:val="Default"/>
        <w:jc w:val="center"/>
        <w:rPr>
          <w:rFonts w:ascii="Arial Narrow" w:hAnsi="Arial Narrow"/>
        </w:rPr>
      </w:pPr>
    </w:p>
    <w:p w:rsidR="00C10877" w:rsidRDefault="005F6B16" w:rsidP="002A3E8B">
      <w:pPr>
        <w:pStyle w:val="Default"/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 xml:space="preserve">Sono destinatari di una pubblica benemerenza </w:t>
      </w:r>
      <w:r w:rsidR="002A3E8B" w:rsidRPr="003850E2">
        <w:rPr>
          <w:rFonts w:ascii="Arial Narrow" w:hAnsi="Arial Narrow"/>
        </w:rPr>
        <w:t xml:space="preserve">le persone, gli Enti </w:t>
      </w:r>
      <w:r w:rsidR="004538BE" w:rsidRPr="003850E2">
        <w:rPr>
          <w:rFonts w:ascii="Arial Narrow" w:hAnsi="Arial Narrow"/>
        </w:rPr>
        <w:t>e</w:t>
      </w:r>
      <w:r w:rsidR="002A3E8B" w:rsidRPr="003850E2">
        <w:rPr>
          <w:rFonts w:ascii="Arial Narrow" w:hAnsi="Arial Narrow"/>
        </w:rPr>
        <w:t xml:space="preserve"> le Associazioni</w:t>
      </w:r>
      <w:r w:rsidR="00C10877">
        <w:rPr>
          <w:rFonts w:ascii="Arial Narrow" w:hAnsi="Arial Narrow"/>
        </w:rPr>
        <w:t xml:space="preserve"> o gruppi</w:t>
      </w:r>
      <w:r w:rsidR="007478A7" w:rsidRPr="003850E2">
        <w:rPr>
          <w:rFonts w:ascii="Arial Narrow" w:hAnsi="Arial Narrow"/>
        </w:rPr>
        <w:t xml:space="preserve"> residenti nel comune di Monticelli Brusati o che hanno sede in esso</w:t>
      </w:r>
      <w:r w:rsidR="002A3E8B" w:rsidRPr="003850E2">
        <w:rPr>
          <w:rFonts w:ascii="Arial Narrow" w:hAnsi="Arial Narrow"/>
        </w:rPr>
        <w:t>, che si s</w:t>
      </w:r>
      <w:r w:rsidR="007C298A" w:rsidRPr="003850E2">
        <w:rPr>
          <w:rFonts w:ascii="Arial Narrow" w:hAnsi="Arial Narrow"/>
        </w:rPr>
        <w:t>iano</w:t>
      </w:r>
      <w:r w:rsidR="002A3E8B" w:rsidRPr="003850E2">
        <w:rPr>
          <w:rFonts w:ascii="Arial Narrow" w:hAnsi="Arial Narrow"/>
        </w:rPr>
        <w:t xml:space="preserve"> particolarmente distinti</w:t>
      </w:r>
      <w:r w:rsidR="00941AFE">
        <w:rPr>
          <w:rFonts w:ascii="Arial Narrow" w:hAnsi="Arial Narrow"/>
        </w:rPr>
        <w:t>/e</w:t>
      </w:r>
      <w:r w:rsidRPr="003850E2">
        <w:rPr>
          <w:rFonts w:ascii="Arial Narrow" w:hAnsi="Arial Narrow"/>
        </w:rPr>
        <w:t xml:space="preserve"> negli ambiti di cui all’articolo 1. </w:t>
      </w:r>
    </w:p>
    <w:p w:rsidR="00C10877" w:rsidRDefault="005F6B16" w:rsidP="002A3E8B">
      <w:pPr>
        <w:pStyle w:val="Default"/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 xml:space="preserve">La benemerenza potrà riguardare anche soggetti non residenti nel comune di Monticelli Brusati o non aventi sede in esso, ma che abbiamo portato lustro, onore e notorietà alla comunità </w:t>
      </w:r>
      <w:proofErr w:type="spellStart"/>
      <w:r w:rsidRPr="003850E2">
        <w:rPr>
          <w:rFonts w:ascii="Arial Narrow" w:hAnsi="Arial Narrow"/>
        </w:rPr>
        <w:t>monticellese</w:t>
      </w:r>
      <w:proofErr w:type="spellEnd"/>
      <w:r w:rsidRPr="003850E2">
        <w:rPr>
          <w:rFonts w:ascii="Arial Narrow" w:hAnsi="Arial Narrow"/>
        </w:rPr>
        <w:t>.</w:t>
      </w:r>
    </w:p>
    <w:p w:rsidR="002A3E8B" w:rsidRDefault="00C10877" w:rsidP="002A3E8B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Il Riconoscimento civico può essere conferito anche alla memoria.</w:t>
      </w:r>
    </w:p>
    <w:p w:rsidR="00C10877" w:rsidRDefault="00C10877" w:rsidP="002A3E8B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Nel caso di rinuncia alla Civica Benemerenza non si dà luogo alla registrazione o si procede alla sua cancellazione</w:t>
      </w:r>
    </w:p>
    <w:p w:rsidR="00CB147A" w:rsidRPr="003850E2" w:rsidRDefault="00CB147A" w:rsidP="002A3E8B">
      <w:pPr>
        <w:pStyle w:val="Default"/>
        <w:jc w:val="both"/>
        <w:rPr>
          <w:rFonts w:ascii="Arial Narrow" w:hAnsi="Arial Narrow"/>
        </w:rPr>
      </w:pPr>
    </w:p>
    <w:p w:rsidR="004538BE" w:rsidRPr="003850E2" w:rsidRDefault="004538BE" w:rsidP="002A3E8B">
      <w:pPr>
        <w:pStyle w:val="Default"/>
        <w:jc w:val="both"/>
        <w:rPr>
          <w:rFonts w:ascii="Arial Narrow" w:hAnsi="Arial Narrow"/>
        </w:rPr>
      </w:pPr>
    </w:p>
    <w:p w:rsidR="002A3E8B" w:rsidRPr="003850E2" w:rsidRDefault="002A3E8B" w:rsidP="002A3E8B">
      <w:pPr>
        <w:pStyle w:val="Default"/>
        <w:jc w:val="center"/>
        <w:rPr>
          <w:rFonts w:ascii="Arial Narrow" w:hAnsi="Arial Narrow"/>
        </w:rPr>
      </w:pPr>
      <w:r w:rsidRPr="003850E2">
        <w:rPr>
          <w:rFonts w:ascii="Arial Narrow" w:hAnsi="Arial Narrow"/>
        </w:rPr>
        <w:t xml:space="preserve">ART. 3 </w:t>
      </w:r>
    </w:p>
    <w:p w:rsidR="002A3E8B" w:rsidRPr="003850E2" w:rsidRDefault="002A3E8B" w:rsidP="002A3E8B">
      <w:pPr>
        <w:pStyle w:val="Default"/>
        <w:jc w:val="center"/>
        <w:rPr>
          <w:rFonts w:ascii="Arial Narrow" w:hAnsi="Arial Narrow"/>
        </w:rPr>
      </w:pPr>
      <w:r w:rsidRPr="003850E2">
        <w:rPr>
          <w:rFonts w:ascii="Arial Narrow" w:hAnsi="Arial Narrow"/>
        </w:rPr>
        <w:t xml:space="preserve">FORME DELLE BENEMERENZE </w:t>
      </w:r>
    </w:p>
    <w:p w:rsidR="004538BE" w:rsidRPr="003850E2" w:rsidRDefault="004538BE" w:rsidP="002A3E8B">
      <w:pPr>
        <w:pStyle w:val="Default"/>
        <w:jc w:val="center"/>
        <w:rPr>
          <w:rFonts w:ascii="Arial Narrow" w:hAnsi="Arial Narrow"/>
        </w:rPr>
      </w:pPr>
    </w:p>
    <w:p w:rsidR="00D0334B" w:rsidRPr="003850E2" w:rsidRDefault="005F6B16" w:rsidP="002A3E8B">
      <w:pPr>
        <w:pStyle w:val="Default"/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Presso il Comune di Monticelli Brusati è istituito apposito Albo delle Benemerenze</w:t>
      </w:r>
      <w:r w:rsidR="00CB147A">
        <w:rPr>
          <w:rFonts w:ascii="Arial Narrow" w:hAnsi="Arial Narrow"/>
        </w:rPr>
        <w:t xml:space="preserve"> nel quale</w:t>
      </w:r>
      <w:r w:rsidRPr="003850E2">
        <w:rPr>
          <w:rFonts w:ascii="Arial Narrow" w:hAnsi="Arial Narrow"/>
        </w:rPr>
        <w:t xml:space="preserve"> sono iscritti i soggetti </w:t>
      </w:r>
      <w:r w:rsidR="00D0334B" w:rsidRPr="003850E2">
        <w:rPr>
          <w:rFonts w:ascii="Arial Narrow" w:hAnsi="Arial Narrow"/>
        </w:rPr>
        <w:t>(</w:t>
      </w:r>
      <w:r w:rsidRPr="003850E2">
        <w:rPr>
          <w:rFonts w:ascii="Arial Narrow" w:hAnsi="Arial Narrow"/>
        </w:rPr>
        <w:t>persone, enti, associazioni</w:t>
      </w:r>
      <w:r w:rsidR="00C10877">
        <w:rPr>
          <w:rFonts w:ascii="Arial Narrow" w:hAnsi="Arial Narrow"/>
        </w:rPr>
        <w:t xml:space="preserve"> o gruppi</w:t>
      </w:r>
      <w:r w:rsidRPr="003850E2">
        <w:rPr>
          <w:rFonts w:ascii="Arial Narrow" w:hAnsi="Arial Narrow"/>
        </w:rPr>
        <w:t xml:space="preserve">) </w:t>
      </w:r>
      <w:r w:rsidR="00CB147A">
        <w:rPr>
          <w:rFonts w:ascii="Arial Narrow" w:hAnsi="Arial Narrow"/>
        </w:rPr>
        <w:t>assegnatari della benemerenza unitamente alla</w:t>
      </w:r>
      <w:r w:rsidRPr="003850E2">
        <w:rPr>
          <w:rFonts w:ascii="Arial Narrow" w:hAnsi="Arial Narrow"/>
        </w:rPr>
        <w:t xml:space="preserve"> motivazione</w:t>
      </w:r>
      <w:r w:rsidR="00CB147A">
        <w:rPr>
          <w:rFonts w:ascii="Arial Narrow" w:hAnsi="Arial Narrow"/>
        </w:rPr>
        <w:t>.</w:t>
      </w:r>
    </w:p>
    <w:p w:rsidR="00D0334B" w:rsidRPr="003850E2" w:rsidRDefault="00D0334B" w:rsidP="002A3E8B">
      <w:pPr>
        <w:pStyle w:val="Default"/>
        <w:jc w:val="both"/>
        <w:rPr>
          <w:rFonts w:ascii="Arial Narrow" w:hAnsi="Arial Narrow"/>
        </w:rPr>
      </w:pPr>
    </w:p>
    <w:p w:rsidR="00D0334B" w:rsidRPr="003850E2" w:rsidRDefault="00D0334B" w:rsidP="002A3E8B">
      <w:pPr>
        <w:pStyle w:val="Default"/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Le benemerenze hanno la seguente forma:</w:t>
      </w:r>
    </w:p>
    <w:p w:rsidR="00F15C05" w:rsidRPr="003850E2" w:rsidRDefault="00F15C05" w:rsidP="002A3E8B">
      <w:pPr>
        <w:pStyle w:val="Default"/>
        <w:jc w:val="both"/>
        <w:rPr>
          <w:rFonts w:ascii="Arial Narrow" w:hAnsi="Arial Narrow"/>
        </w:rPr>
      </w:pPr>
    </w:p>
    <w:p w:rsidR="00AB16A5" w:rsidRPr="003850E2" w:rsidRDefault="00D0334B" w:rsidP="00F15C05">
      <w:pPr>
        <w:pStyle w:val="Default"/>
        <w:numPr>
          <w:ilvl w:val="0"/>
          <w:numId w:val="10"/>
        </w:numPr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 xml:space="preserve">Una pergamena, </w:t>
      </w:r>
      <w:r w:rsidR="00F15C05" w:rsidRPr="003850E2">
        <w:rPr>
          <w:rFonts w:ascii="Arial Narrow" w:hAnsi="Arial Narrow"/>
        </w:rPr>
        <w:t xml:space="preserve">sulla quale è </w:t>
      </w:r>
      <w:r w:rsidRPr="003850E2">
        <w:rPr>
          <w:rFonts w:ascii="Arial Narrow" w:hAnsi="Arial Narrow"/>
        </w:rPr>
        <w:t>raffigura</w:t>
      </w:r>
      <w:r w:rsidR="00F15C05" w:rsidRPr="003850E2">
        <w:rPr>
          <w:rFonts w:ascii="Arial Narrow" w:hAnsi="Arial Narrow"/>
        </w:rPr>
        <w:t xml:space="preserve">to al centro </w:t>
      </w:r>
      <w:r w:rsidRPr="003850E2">
        <w:rPr>
          <w:rFonts w:ascii="Arial Narrow" w:hAnsi="Arial Narrow"/>
        </w:rPr>
        <w:t xml:space="preserve">lo Stemma del Comune di Monticelli Brusati, </w:t>
      </w:r>
      <w:r w:rsidR="00CB147A">
        <w:rPr>
          <w:rFonts w:ascii="Arial Narrow" w:hAnsi="Arial Narrow"/>
        </w:rPr>
        <w:t>il nominativo del soggetto insignito,</w:t>
      </w:r>
      <w:r w:rsidRPr="003850E2">
        <w:rPr>
          <w:rFonts w:ascii="Arial Narrow" w:hAnsi="Arial Narrow"/>
        </w:rPr>
        <w:t xml:space="preserve"> la motivazione, la data e la firma del sindaco.</w:t>
      </w:r>
    </w:p>
    <w:p w:rsidR="00AB16A5" w:rsidRPr="003850E2" w:rsidRDefault="00AB16A5" w:rsidP="00AB16A5">
      <w:pPr>
        <w:pStyle w:val="Default"/>
        <w:ind w:left="720"/>
        <w:jc w:val="both"/>
        <w:rPr>
          <w:rFonts w:ascii="Arial Narrow" w:hAnsi="Arial Narrow"/>
        </w:rPr>
      </w:pPr>
    </w:p>
    <w:p w:rsidR="00AB16A5" w:rsidRPr="00A8251D" w:rsidRDefault="00D0334B" w:rsidP="00A8251D">
      <w:pPr>
        <w:pStyle w:val="Default"/>
        <w:numPr>
          <w:ilvl w:val="0"/>
          <w:numId w:val="10"/>
        </w:numPr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Il “</w:t>
      </w:r>
      <w:proofErr w:type="spellStart"/>
      <w:r w:rsidRPr="003850E2">
        <w:rPr>
          <w:rFonts w:ascii="Arial Narrow" w:hAnsi="Arial Narrow"/>
        </w:rPr>
        <w:t>Montasello</w:t>
      </w:r>
      <w:proofErr w:type="spellEnd"/>
      <w:r w:rsidRPr="003850E2">
        <w:rPr>
          <w:rFonts w:ascii="Arial Narrow" w:hAnsi="Arial Narrow"/>
        </w:rPr>
        <w:t>”</w:t>
      </w:r>
      <w:r w:rsidR="00900D6C">
        <w:rPr>
          <w:rFonts w:ascii="Arial Narrow" w:hAnsi="Arial Narrow"/>
        </w:rPr>
        <w:t>,</w:t>
      </w:r>
      <w:r w:rsidRPr="003850E2">
        <w:rPr>
          <w:rFonts w:ascii="Arial Narrow" w:hAnsi="Arial Narrow"/>
        </w:rPr>
        <w:t xml:space="preserve"> consistente in una medaglia bronzea (</w:t>
      </w:r>
      <w:r w:rsidR="00900D6C">
        <w:rPr>
          <w:rFonts w:ascii="Arial Narrow" w:hAnsi="Arial Narrow"/>
        </w:rPr>
        <w:t xml:space="preserve">d’argento </w:t>
      </w:r>
      <w:r w:rsidRPr="003850E2">
        <w:rPr>
          <w:rFonts w:ascii="Arial Narrow" w:hAnsi="Arial Narrow"/>
        </w:rPr>
        <w:t>per</w:t>
      </w:r>
      <w:r w:rsidR="00900D6C">
        <w:rPr>
          <w:rFonts w:ascii="Arial Narrow" w:hAnsi="Arial Narrow"/>
        </w:rPr>
        <w:t xml:space="preserve"> meriti di particolare valore</w:t>
      </w:r>
      <w:r w:rsidRPr="003850E2">
        <w:rPr>
          <w:rFonts w:ascii="Arial Narrow" w:hAnsi="Arial Narrow"/>
        </w:rPr>
        <w:t>). Su un lato sono raffigurati: al centro, in alto, il colle della “Madonna della Rosa” sulla cui sommità spicca la sagoma del santuario</w:t>
      </w:r>
      <w:r w:rsidR="00A8251D">
        <w:rPr>
          <w:rFonts w:ascii="Arial Narrow" w:hAnsi="Arial Narrow"/>
        </w:rPr>
        <w:t xml:space="preserve"> ad essa dedicato</w:t>
      </w:r>
      <w:r w:rsidR="00EF3D72" w:rsidRPr="003850E2">
        <w:rPr>
          <w:rFonts w:ascii="Arial Narrow" w:hAnsi="Arial Narrow"/>
        </w:rPr>
        <w:t>; sul lato sinistro è raffigurato il fronte</w:t>
      </w:r>
      <w:r w:rsidR="00A8251D">
        <w:rPr>
          <w:rFonts w:ascii="Arial Narrow" w:hAnsi="Arial Narrow"/>
        </w:rPr>
        <w:t xml:space="preserve"> sud</w:t>
      </w:r>
      <w:r w:rsidR="00EF3D72" w:rsidRPr="003850E2">
        <w:rPr>
          <w:rFonts w:ascii="Arial Narrow" w:hAnsi="Arial Narrow"/>
        </w:rPr>
        <w:t xml:space="preserve"> della collina, con una vigna a  gradoni al cui margine spicca un tralcio con grappoli copiosi e verso il centro</w:t>
      </w:r>
      <w:r w:rsidR="00A8251D">
        <w:rPr>
          <w:rFonts w:ascii="Arial Narrow" w:hAnsi="Arial Narrow"/>
        </w:rPr>
        <w:t>,</w:t>
      </w:r>
      <w:r w:rsidR="00EF3D72" w:rsidRPr="003850E2">
        <w:rPr>
          <w:rFonts w:ascii="Arial Narrow" w:hAnsi="Arial Narrow"/>
        </w:rPr>
        <w:t xml:space="preserve"> in basso</w:t>
      </w:r>
      <w:r w:rsidR="00A8251D">
        <w:rPr>
          <w:rFonts w:ascii="Arial Narrow" w:hAnsi="Arial Narrow"/>
        </w:rPr>
        <w:t>,</w:t>
      </w:r>
      <w:r w:rsidR="00EF3D72" w:rsidRPr="003850E2">
        <w:rPr>
          <w:rFonts w:ascii="Arial Narrow" w:hAnsi="Arial Narrow"/>
        </w:rPr>
        <w:t xml:space="preserve"> un torchio; sul lato destro sono raffigurate le cascate di </w:t>
      </w:r>
      <w:proofErr w:type="spellStart"/>
      <w:r w:rsidR="00EF3D72" w:rsidRPr="003850E2">
        <w:rPr>
          <w:rFonts w:ascii="Arial Narrow" w:hAnsi="Arial Narrow"/>
        </w:rPr>
        <w:t>Gaina</w:t>
      </w:r>
      <w:r w:rsidR="00AD5480" w:rsidRPr="003850E2">
        <w:rPr>
          <w:rFonts w:ascii="Arial Narrow" w:hAnsi="Arial Narrow"/>
        </w:rPr>
        <w:t>con</w:t>
      </w:r>
      <w:proofErr w:type="spellEnd"/>
      <w:r w:rsidR="00AD5480" w:rsidRPr="003850E2">
        <w:rPr>
          <w:rFonts w:ascii="Arial Narrow" w:hAnsi="Arial Narrow"/>
        </w:rPr>
        <w:t xml:space="preserve"> l’acqua che tocca la ruota di un mulino </w:t>
      </w:r>
      <w:r w:rsidR="00A8251D">
        <w:rPr>
          <w:rFonts w:ascii="Arial Narrow" w:hAnsi="Arial Narrow"/>
        </w:rPr>
        <w:t xml:space="preserve">mentre </w:t>
      </w:r>
      <w:r w:rsidR="00EF3D72" w:rsidRPr="003850E2">
        <w:rPr>
          <w:rFonts w:ascii="Arial Narrow" w:hAnsi="Arial Narrow"/>
        </w:rPr>
        <w:t>verso il centro</w:t>
      </w:r>
      <w:r w:rsidR="00A8251D">
        <w:rPr>
          <w:rFonts w:ascii="Arial Narrow" w:hAnsi="Arial Narrow"/>
        </w:rPr>
        <w:t>,</w:t>
      </w:r>
      <w:r w:rsidR="00EF3D72" w:rsidRPr="003850E2">
        <w:rPr>
          <w:rFonts w:ascii="Arial Narrow" w:hAnsi="Arial Narrow"/>
        </w:rPr>
        <w:t xml:space="preserve"> in basso</w:t>
      </w:r>
      <w:r w:rsidR="00A8251D">
        <w:rPr>
          <w:rFonts w:ascii="Arial Narrow" w:hAnsi="Arial Narrow"/>
        </w:rPr>
        <w:t>,</w:t>
      </w:r>
      <w:r w:rsidR="00EF3D72" w:rsidRPr="003850E2">
        <w:rPr>
          <w:rFonts w:ascii="Arial Narrow" w:hAnsi="Arial Narrow"/>
        </w:rPr>
        <w:t xml:space="preserve"> un aratro; al centro, in basso</w:t>
      </w:r>
      <w:r w:rsidR="00A8251D">
        <w:rPr>
          <w:rFonts w:ascii="Arial Narrow" w:hAnsi="Arial Narrow"/>
        </w:rPr>
        <w:t>,</w:t>
      </w:r>
      <w:r w:rsidR="00EF3D72" w:rsidRPr="003850E2">
        <w:rPr>
          <w:rFonts w:ascii="Arial Narrow" w:hAnsi="Arial Narrow"/>
        </w:rPr>
        <w:t xml:space="preserve"> spicca lo stemma comunale</w:t>
      </w:r>
      <w:r w:rsidR="00AB16A5" w:rsidRPr="003850E2">
        <w:rPr>
          <w:rFonts w:ascii="Arial Narrow" w:hAnsi="Arial Narrow"/>
        </w:rPr>
        <w:t xml:space="preserve">. </w:t>
      </w:r>
      <w:r w:rsidR="00EF3D72" w:rsidRPr="003850E2">
        <w:rPr>
          <w:rFonts w:ascii="Arial Narrow" w:hAnsi="Arial Narrow"/>
        </w:rPr>
        <w:t>Sull’altro lato della medaglia è rappresentato lo stemma comunale e al centro la critta “Il MONTASELLO”; attorno alla m</w:t>
      </w:r>
      <w:r w:rsidR="00387E0E">
        <w:rPr>
          <w:rFonts w:ascii="Arial Narrow" w:hAnsi="Arial Narrow"/>
        </w:rPr>
        <w:t>e</w:t>
      </w:r>
      <w:r w:rsidR="00EF3D72" w:rsidRPr="003850E2">
        <w:rPr>
          <w:rFonts w:ascii="Arial Narrow" w:hAnsi="Arial Narrow"/>
        </w:rPr>
        <w:t xml:space="preserve">daglia, in senso orario partendo dal basso, sono riportati i nomi delle 14 originarie frazioni di Monticelli Brusati (Torre, Villa, Bozze, </w:t>
      </w:r>
      <w:proofErr w:type="spellStart"/>
      <w:r w:rsidR="00EF3D72" w:rsidRPr="003850E2">
        <w:rPr>
          <w:rFonts w:ascii="Arial Narrow" w:hAnsi="Arial Narrow"/>
        </w:rPr>
        <w:t>Calchera</w:t>
      </w:r>
      <w:proofErr w:type="spellEnd"/>
      <w:r w:rsidR="00EF3D72" w:rsidRPr="003850E2">
        <w:rPr>
          <w:rFonts w:ascii="Arial Narrow" w:hAnsi="Arial Narrow"/>
        </w:rPr>
        <w:t xml:space="preserve">, Costa, Fontana, Fratta, </w:t>
      </w:r>
      <w:proofErr w:type="spellStart"/>
      <w:r w:rsidR="00EF3D72" w:rsidRPr="003850E2">
        <w:rPr>
          <w:rFonts w:ascii="Arial Narrow" w:hAnsi="Arial Narrow"/>
        </w:rPr>
        <w:t>Calzana</w:t>
      </w:r>
      <w:proofErr w:type="spellEnd"/>
      <w:r w:rsidR="00EF3D72" w:rsidRPr="003850E2">
        <w:rPr>
          <w:rFonts w:ascii="Arial Narrow" w:hAnsi="Arial Narrow"/>
        </w:rPr>
        <w:t>,</w:t>
      </w:r>
      <w:proofErr w:type="spellStart"/>
      <w:r w:rsidR="00EF3D72" w:rsidRPr="003850E2">
        <w:rPr>
          <w:rFonts w:ascii="Arial Narrow" w:hAnsi="Arial Narrow"/>
        </w:rPr>
        <w:t>Parmezzana</w:t>
      </w:r>
      <w:proofErr w:type="spellEnd"/>
      <w:r w:rsidR="00EF3D72" w:rsidRPr="003850E2">
        <w:rPr>
          <w:rFonts w:ascii="Arial Narrow" w:hAnsi="Arial Narrow"/>
        </w:rPr>
        <w:t xml:space="preserve">, Dosso, </w:t>
      </w:r>
      <w:proofErr w:type="spellStart"/>
      <w:r w:rsidR="00EF3D72" w:rsidRPr="003850E2">
        <w:rPr>
          <w:rFonts w:ascii="Arial Narrow" w:hAnsi="Arial Narrow"/>
        </w:rPr>
        <w:t>Foina</w:t>
      </w:r>
      <w:proofErr w:type="spellEnd"/>
      <w:r w:rsidR="00EF3D72" w:rsidRPr="003850E2">
        <w:rPr>
          <w:rFonts w:ascii="Arial Narrow" w:hAnsi="Arial Narrow"/>
        </w:rPr>
        <w:t>,</w:t>
      </w:r>
      <w:proofErr w:type="spellStart"/>
      <w:r w:rsidR="00EF3D72" w:rsidRPr="003850E2">
        <w:rPr>
          <w:rFonts w:ascii="Arial Narrow" w:hAnsi="Arial Narrow"/>
        </w:rPr>
        <w:t>Gaina</w:t>
      </w:r>
      <w:proofErr w:type="spellEnd"/>
      <w:r w:rsidR="00EF3D72" w:rsidRPr="003850E2">
        <w:rPr>
          <w:rFonts w:ascii="Arial Narrow" w:hAnsi="Arial Narrow"/>
        </w:rPr>
        <w:t>, Colombaia, Baiana)</w:t>
      </w:r>
      <w:r w:rsidR="00A8251D">
        <w:rPr>
          <w:rFonts w:ascii="Arial Narrow" w:hAnsi="Arial Narrow"/>
        </w:rPr>
        <w:t xml:space="preserve">. </w:t>
      </w:r>
      <w:r w:rsidR="00F15C05" w:rsidRPr="00A8251D">
        <w:rPr>
          <w:rFonts w:ascii="Arial Narrow" w:hAnsi="Arial Narrow"/>
        </w:rPr>
        <w:t xml:space="preserve">Il </w:t>
      </w:r>
      <w:proofErr w:type="spellStart"/>
      <w:r w:rsidR="00F15C05" w:rsidRPr="00A8251D">
        <w:rPr>
          <w:rFonts w:ascii="Arial Narrow" w:hAnsi="Arial Narrow"/>
        </w:rPr>
        <w:t>Montasello</w:t>
      </w:r>
      <w:proofErr w:type="spellEnd"/>
      <w:r w:rsidR="00F15C05" w:rsidRPr="00A8251D">
        <w:rPr>
          <w:rFonts w:ascii="Arial Narrow" w:hAnsi="Arial Narrow"/>
        </w:rPr>
        <w:t xml:space="preserve"> sarà accompagnato dalla pergamena con le medesime caratteristiche descritte</w:t>
      </w:r>
      <w:r w:rsidR="00A8251D">
        <w:rPr>
          <w:rFonts w:ascii="Arial Narrow" w:hAnsi="Arial Narrow"/>
        </w:rPr>
        <w:t xml:space="preserve"> nel precedente punto (a).</w:t>
      </w:r>
    </w:p>
    <w:p w:rsidR="00AB16A5" w:rsidRPr="003850E2" w:rsidRDefault="00AB16A5" w:rsidP="00AB16A5">
      <w:pPr>
        <w:pStyle w:val="Paragrafoelenco"/>
        <w:rPr>
          <w:rFonts w:ascii="Arial Narrow" w:hAnsi="Arial Narrow"/>
        </w:rPr>
      </w:pPr>
    </w:p>
    <w:p w:rsidR="00D0334B" w:rsidRPr="003850E2" w:rsidRDefault="00F15C05" w:rsidP="00AB16A5">
      <w:pPr>
        <w:pStyle w:val="Default"/>
        <w:numPr>
          <w:ilvl w:val="0"/>
          <w:numId w:val="10"/>
        </w:numPr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La cittadinanza onoraria</w:t>
      </w:r>
      <w:r w:rsidR="00A8251D">
        <w:rPr>
          <w:rFonts w:ascii="Arial Narrow" w:hAnsi="Arial Narrow"/>
        </w:rPr>
        <w:t xml:space="preserve">. Essa dovrà essere approvata dal Consiglio Comunale </w:t>
      </w:r>
      <w:r w:rsidRPr="003850E2">
        <w:rPr>
          <w:rFonts w:ascii="Arial Narrow" w:hAnsi="Arial Narrow"/>
        </w:rPr>
        <w:t xml:space="preserve"> accompagnata dalla pergamena con le medesime caratteristiche descritte al punto </w:t>
      </w:r>
      <w:r w:rsidR="00A8251D">
        <w:rPr>
          <w:rFonts w:ascii="Arial Narrow" w:hAnsi="Arial Narrow"/>
        </w:rPr>
        <w:t>(</w:t>
      </w:r>
      <w:r w:rsidRPr="003850E2">
        <w:rPr>
          <w:rFonts w:ascii="Arial Narrow" w:hAnsi="Arial Narrow"/>
        </w:rPr>
        <w:t>a</w:t>
      </w:r>
      <w:r w:rsidR="00A8251D">
        <w:rPr>
          <w:rFonts w:ascii="Arial Narrow" w:hAnsi="Arial Narrow"/>
        </w:rPr>
        <w:t>)</w:t>
      </w:r>
      <w:r w:rsidRPr="003850E2">
        <w:rPr>
          <w:rFonts w:ascii="Arial Narrow" w:hAnsi="Arial Narrow"/>
        </w:rPr>
        <w:t>.</w:t>
      </w:r>
    </w:p>
    <w:p w:rsidR="00F03C6C" w:rsidRPr="003850E2" w:rsidRDefault="00F03C6C" w:rsidP="002A3E8B">
      <w:pPr>
        <w:pStyle w:val="Default"/>
        <w:jc w:val="both"/>
        <w:rPr>
          <w:rFonts w:ascii="Arial Narrow" w:hAnsi="Arial Narrow"/>
        </w:rPr>
      </w:pPr>
    </w:p>
    <w:p w:rsidR="00C57712" w:rsidRDefault="00C57712" w:rsidP="00C57712">
      <w:pPr>
        <w:pStyle w:val="Default"/>
        <w:jc w:val="center"/>
        <w:rPr>
          <w:rFonts w:ascii="Arial Narrow" w:hAnsi="Arial Narrow"/>
        </w:rPr>
      </w:pPr>
    </w:p>
    <w:p w:rsidR="003850E2" w:rsidRDefault="003850E2" w:rsidP="00C57712">
      <w:pPr>
        <w:pStyle w:val="Default"/>
        <w:jc w:val="center"/>
        <w:rPr>
          <w:rFonts w:ascii="Arial Narrow" w:hAnsi="Arial Narrow"/>
        </w:rPr>
      </w:pPr>
    </w:p>
    <w:p w:rsidR="00941AFE" w:rsidRDefault="00941AFE" w:rsidP="00C57712">
      <w:pPr>
        <w:pStyle w:val="Default"/>
        <w:jc w:val="center"/>
        <w:rPr>
          <w:rFonts w:ascii="Arial Narrow" w:hAnsi="Arial Narrow"/>
        </w:rPr>
      </w:pPr>
    </w:p>
    <w:p w:rsidR="00941AFE" w:rsidRDefault="00941AFE" w:rsidP="00C57712">
      <w:pPr>
        <w:pStyle w:val="Default"/>
        <w:jc w:val="center"/>
        <w:rPr>
          <w:rFonts w:ascii="Arial Narrow" w:hAnsi="Arial Narrow"/>
        </w:rPr>
      </w:pPr>
    </w:p>
    <w:p w:rsidR="00941AFE" w:rsidRPr="003850E2" w:rsidRDefault="00941AFE" w:rsidP="00C57712">
      <w:pPr>
        <w:pStyle w:val="Default"/>
        <w:jc w:val="center"/>
        <w:rPr>
          <w:rFonts w:ascii="Arial Narrow" w:hAnsi="Arial Narrow"/>
        </w:rPr>
      </w:pPr>
    </w:p>
    <w:p w:rsidR="00C57712" w:rsidRPr="003850E2" w:rsidRDefault="002A3E8B" w:rsidP="00C57712">
      <w:pPr>
        <w:pStyle w:val="Default"/>
        <w:jc w:val="center"/>
        <w:rPr>
          <w:rFonts w:ascii="Arial Narrow" w:hAnsi="Arial Narrow"/>
        </w:rPr>
      </w:pPr>
      <w:r w:rsidRPr="003850E2">
        <w:rPr>
          <w:rFonts w:ascii="Arial Narrow" w:hAnsi="Arial Narrow"/>
        </w:rPr>
        <w:t xml:space="preserve">ART. 4 </w:t>
      </w:r>
    </w:p>
    <w:p w:rsidR="002A3E8B" w:rsidRPr="003850E2" w:rsidRDefault="007B4C3A" w:rsidP="00C57712">
      <w:pPr>
        <w:pStyle w:val="Default"/>
        <w:jc w:val="center"/>
        <w:rPr>
          <w:rFonts w:ascii="Arial Narrow" w:hAnsi="Arial Narrow"/>
        </w:rPr>
      </w:pPr>
      <w:r w:rsidRPr="003850E2">
        <w:rPr>
          <w:rFonts w:ascii="Arial Narrow" w:hAnsi="Arial Narrow"/>
        </w:rPr>
        <w:t>PROCEDURA PER LA CONCESSIONE</w:t>
      </w:r>
      <w:r w:rsidR="002A3E8B" w:rsidRPr="003850E2">
        <w:rPr>
          <w:rFonts w:ascii="Arial Narrow" w:hAnsi="Arial Narrow"/>
        </w:rPr>
        <w:t xml:space="preserve"> DELLE BENEMERENZE </w:t>
      </w:r>
    </w:p>
    <w:p w:rsidR="007478A7" w:rsidRPr="003850E2" w:rsidRDefault="007478A7" w:rsidP="002A3E8B">
      <w:pPr>
        <w:pStyle w:val="Default"/>
        <w:jc w:val="center"/>
        <w:rPr>
          <w:rFonts w:ascii="Arial Narrow" w:hAnsi="Arial Narrow"/>
        </w:rPr>
      </w:pPr>
    </w:p>
    <w:p w:rsidR="007B4C3A" w:rsidRPr="003850E2" w:rsidRDefault="007B4C3A" w:rsidP="007478A7">
      <w:pPr>
        <w:pStyle w:val="Default"/>
        <w:numPr>
          <w:ilvl w:val="0"/>
          <w:numId w:val="12"/>
        </w:numPr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La proposta di concessione</w:t>
      </w:r>
      <w:r w:rsidR="00941AFE">
        <w:rPr>
          <w:rFonts w:ascii="Arial Narrow" w:hAnsi="Arial Narrow"/>
        </w:rPr>
        <w:t xml:space="preserve"> della benemerenza</w:t>
      </w:r>
      <w:r w:rsidRPr="003850E2">
        <w:rPr>
          <w:rFonts w:ascii="Arial Narrow" w:hAnsi="Arial Narrow"/>
        </w:rPr>
        <w:t xml:space="preserve"> può essere avanzata dai seguenti soggetti:</w:t>
      </w:r>
    </w:p>
    <w:p w:rsidR="007478A7" w:rsidRPr="003850E2" w:rsidRDefault="007B4C3A" w:rsidP="007478A7">
      <w:pPr>
        <w:pStyle w:val="Default"/>
        <w:numPr>
          <w:ilvl w:val="0"/>
          <w:numId w:val="11"/>
        </w:numPr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Sindaco</w:t>
      </w:r>
      <w:r w:rsidR="007478A7" w:rsidRPr="003850E2">
        <w:rPr>
          <w:rFonts w:ascii="Arial Narrow" w:hAnsi="Arial Narrow"/>
        </w:rPr>
        <w:t>, Assessori e Consiglieri Comunali;</w:t>
      </w:r>
    </w:p>
    <w:p w:rsidR="007478A7" w:rsidRPr="003850E2" w:rsidRDefault="007478A7" w:rsidP="007478A7">
      <w:pPr>
        <w:pStyle w:val="Default"/>
        <w:numPr>
          <w:ilvl w:val="0"/>
          <w:numId w:val="11"/>
        </w:numPr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Enti e Associazioni di cui al precedente articolo 2</w:t>
      </w:r>
      <w:r w:rsidR="00C57712" w:rsidRPr="003850E2">
        <w:rPr>
          <w:rFonts w:ascii="Arial Narrow" w:hAnsi="Arial Narrow"/>
        </w:rPr>
        <w:t>;</w:t>
      </w:r>
    </w:p>
    <w:p w:rsidR="007478A7" w:rsidRPr="003850E2" w:rsidRDefault="007478A7" w:rsidP="007478A7">
      <w:pPr>
        <w:pStyle w:val="Default"/>
        <w:numPr>
          <w:ilvl w:val="0"/>
          <w:numId w:val="11"/>
        </w:numPr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Singoli cittadini o gruppi di cittadini (in questo caso la proposta dovrà essere accompagnata da almeno 20 firme di cittadini maggiorenni presentate secondo le forme previste dalla legge)</w:t>
      </w:r>
      <w:r w:rsidR="00C57712" w:rsidRPr="003850E2">
        <w:rPr>
          <w:rFonts w:ascii="Arial Narrow" w:hAnsi="Arial Narrow"/>
        </w:rPr>
        <w:t>.</w:t>
      </w:r>
    </w:p>
    <w:p w:rsidR="007478A7" w:rsidRPr="003850E2" w:rsidRDefault="007478A7" w:rsidP="00A24BC8">
      <w:pPr>
        <w:pStyle w:val="Default"/>
        <w:numPr>
          <w:ilvl w:val="0"/>
          <w:numId w:val="12"/>
        </w:numPr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La proposta di cui al punto (a), deve essere depositata all’ufficio protocollo entro il 30 settembre di ogni anno. Deroghe a tale termine sono prerogativa esclusiva del Sindaco. Oltr</w:t>
      </w:r>
      <w:r w:rsidR="00470E8E" w:rsidRPr="003850E2">
        <w:rPr>
          <w:rFonts w:ascii="Arial Narrow" w:hAnsi="Arial Narrow"/>
        </w:rPr>
        <w:t>e</w:t>
      </w:r>
      <w:r w:rsidRPr="003850E2">
        <w:rPr>
          <w:rFonts w:ascii="Arial Narrow" w:hAnsi="Arial Narrow"/>
        </w:rPr>
        <w:t xml:space="preserve"> alle generalità del soggetto</w:t>
      </w:r>
      <w:r w:rsidR="00A24BC8" w:rsidRPr="003850E2">
        <w:rPr>
          <w:rFonts w:ascii="Arial Narrow" w:hAnsi="Arial Narrow"/>
        </w:rPr>
        <w:t>, l’istanza dovrà contente le motivazioni</w:t>
      </w:r>
      <w:r w:rsidR="00470E8E" w:rsidRPr="003850E2">
        <w:rPr>
          <w:rFonts w:ascii="Arial Narrow" w:hAnsi="Arial Narrow"/>
        </w:rPr>
        <w:t xml:space="preserve"> per le quali si ritiene che il soggetto sia meritevole di pubblico riconoscimento</w:t>
      </w:r>
      <w:r w:rsidR="00A24BC8" w:rsidRPr="003850E2">
        <w:rPr>
          <w:rFonts w:ascii="Arial Narrow" w:hAnsi="Arial Narrow"/>
        </w:rPr>
        <w:t xml:space="preserve">, </w:t>
      </w:r>
      <w:r w:rsidR="00470E8E" w:rsidRPr="003850E2">
        <w:rPr>
          <w:rFonts w:ascii="Arial Narrow" w:hAnsi="Arial Narrow"/>
        </w:rPr>
        <w:t xml:space="preserve">unite a </w:t>
      </w:r>
      <w:r w:rsidR="00A24BC8" w:rsidRPr="003850E2">
        <w:rPr>
          <w:rFonts w:ascii="Arial Narrow" w:hAnsi="Arial Narrow"/>
        </w:rPr>
        <w:t>documenta</w:t>
      </w:r>
      <w:r w:rsidR="00470E8E" w:rsidRPr="003850E2">
        <w:rPr>
          <w:rFonts w:ascii="Arial Narrow" w:hAnsi="Arial Narrow"/>
        </w:rPr>
        <w:t>ti</w:t>
      </w:r>
      <w:r w:rsidR="00A24BC8" w:rsidRPr="003850E2">
        <w:rPr>
          <w:rFonts w:ascii="Arial Narrow" w:hAnsi="Arial Narrow"/>
        </w:rPr>
        <w:t xml:space="preserve"> e oggettiv</w:t>
      </w:r>
      <w:r w:rsidR="00470E8E" w:rsidRPr="003850E2">
        <w:rPr>
          <w:rFonts w:ascii="Arial Narrow" w:hAnsi="Arial Narrow"/>
        </w:rPr>
        <w:t xml:space="preserve">i elementi </w:t>
      </w:r>
      <w:r w:rsidR="00E76502" w:rsidRPr="003850E2">
        <w:rPr>
          <w:rFonts w:ascii="Arial Narrow" w:hAnsi="Arial Narrow"/>
        </w:rPr>
        <w:t xml:space="preserve">(anche a fronte di testimonianze) </w:t>
      </w:r>
      <w:r w:rsidR="00470E8E" w:rsidRPr="003850E2">
        <w:rPr>
          <w:rFonts w:ascii="Arial Narrow" w:hAnsi="Arial Narrow"/>
        </w:rPr>
        <w:t>utili alla valutazione</w:t>
      </w:r>
      <w:r w:rsidR="00A24BC8" w:rsidRPr="003850E2">
        <w:rPr>
          <w:rFonts w:ascii="Arial Narrow" w:hAnsi="Arial Narrow"/>
        </w:rPr>
        <w:t>. Ove possibile dovrà essere indicata anche una biografia e/o la descrizione dell’attività svolta a seconda dei casi (persone, enti o associazioni).</w:t>
      </w:r>
    </w:p>
    <w:p w:rsidR="00A24BC8" w:rsidRPr="003850E2" w:rsidRDefault="00A24BC8" w:rsidP="00A24BC8">
      <w:pPr>
        <w:pStyle w:val="Default"/>
        <w:numPr>
          <w:ilvl w:val="0"/>
          <w:numId w:val="12"/>
        </w:numPr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All’ufficio Segreteria compete il procedimento amministrativo</w:t>
      </w:r>
      <w:r w:rsidR="00E76502">
        <w:rPr>
          <w:rFonts w:ascii="Arial Narrow" w:hAnsi="Arial Narrow"/>
        </w:rPr>
        <w:t>. Detto ufficio</w:t>
      </w:r>
      <w:r w:rsidR="00CF2192" w:rsidRPr="003850E2">
        <w:rPr>
          <w:rFonts w:ascii="Arial Narrow" w:hAnsi="Arial Narrow"/>
        </w:rPr>
        <w:t xml:space="preserve"> procederà all’istruttoria delle proposte di candidatura e provvederà a corredarle di eventuali atti e/o documenti utili alla valutazione da parte </w:t>
      </w:r>
      <w:r w:rsidR="00E76502">
        <w:rPr>
          <w:rFonts w:ascii="Arial Narrow" w:hAnsi="Arial Narrow"/>
        </w:rPr>
        <w:t xml:space="preserve">dell’apposita commissione e </w:t>
      </w:r>
      <w:r w:rsidR="00CF2192" w:rsidRPr="003850E2">
        <w:rPr>
          <w:rFonts w:ascii="Arial Narrow" w:hAnsi="Arial Narrow"/>
        </w:rPr>
        <w:t>dell’organo deliberante</w:t>
      </w:r>
      <w:r w:rsidR="00E76502">
        <w:rPr>
          <w:rFonts w:ascii="Arial Narrow" w:hAnsi="Arial Narrow"/>
        </w:rPr>
        <w:t>.</w:t>
      </w:r>
    </w:p>
    <w:p w:rsidR="00C10877" w:rsidRDefault="00AA0CCC" w:rsidP="00AA0CCC">
      <w:pPr>
        <w:pStyle w:val="Default"/>
        <w:numPr>
          <w:ilvl w:val="0"/>
          <w:numId w:val="12"/>
        </w:numPr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La valutazione delle proposte pervenute spetta ad un’apposita commissione</w:t>
      </w:r>
      <w:r w:rsidR="0042059F" w:rsidRPr="003850E2">
        <w:rPr>
          <w:rFonts w:ascii="Arial Narrow" w:hAnsi="Arial Narrow"/>
        </w:rPr>
        <w:t>,</w:t>
      </w:r>
      <w:r w:rsidRPr="003850E2">
        <w:rPr>
          <w:rFonts w:ascii="Arial Narrow" w:hAnsi="Arial Narrow"/>
        </w:rPr>
        <w:t xml:space="preserve"> composta dai membri della giunta </w:t>
      </w:r>
      <w:r w:rsidR="00C10877">
        <w:rPr>
          <w:rFonts w:ascii="Arial Narrow" w:hAnsi="Arial Narrow"/>
        </w:rPr>
        <w:t>e da un membro per ogni gruppo consigliare</w:t>
      </w:r>
      <w:r w:rsidRPr="003850E2">
        <w:rPr>
          <w:rFonts w:ascii="Arial Narrow" w:hAnsi="Arial Narrow"/>
        </w:rPr>
        <w:t>.</w:t>
      </w:r>
      <w:r w:rsidR="00C10877">
        <w:rPr>
          <w:rFonts w:ascii="Arial Narrow" w:hAnsi="Arial Narrow"/>
        </w:rPr>
        <w:t xml:space="preserve"> La commissione delibera a maggioranza sull’attribuzione dei Riconoscimenti. In caso di parità di voti, prevale il voto del Sindaco.</w:t>
      </w:r>
    </w:p>
    <w:p w:rsidR="0042059F" w:rsidRPr="003850E2" w:rsidRDefault="00AA0CCC" w:rsidP="00C10877">
      <w:pPr>
        <w:pStyle w:val="Default"/>
        <w:ind w:left="720"/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 xml:space="preserve"> </w:t>
      </w:r>
      <w:r w:rsidRPr="00C10877">
        <w:rPr>
          <w:rFonts w:ascii="Arial Narrow" w:hAnsi="Arial Narrow"/>
          <w:u w:val="single"/>
        </w:rPr>
        <w:t>La commissione è presieduta dal Sindaco o suo delegato</w:t>
      </w:r>
      <w:r w:rsidRPr="003850E2">
        <w:rPr>
          <w:rFonts w:ascii="Arial Narrow" w:hAnsi="Arial Narrow"/>
        </w:rPr>
        <w:t xml:space="preserve">; le funzioni </w:t>
      </w:r>
      <w:r w:rsidR="0042059F" w:rsidRPr="003850E2">
        <w:rPr>
          <w:rFonts w:ascii="Arial Narrow" w:hAnsi="Arial Narrow"/>
        </w:rPr>
        <w:t>di</w:t>
      </w:r>
      <w:r w:rsidRPr="003850E2">
        <w:rPr>
          <w:rFonts w:ascii="Arial Narrow" w:hAnsi="Arial Narrow"/>
        </w:rPr>
        <w:t xml:space="preserve"> segretario</w:t>
      </w:r>
      <w:r w:rsidR="0042059F" w:rsidRPr="003850E2">
        <w:rPr>
          <w:rFonts w:ascii="Arial Narrow" w:hAnsi="Arial Narrow"/>
        </w:rPr>
        <w:t xml:space="preserve"> verbalizzante</w:t>
      </w:r>
      <w:r w:rsidRPr="003850E2">
        <w:rPr>
          <w:rFonts w:ascii="Arial Narrow" w:hAnsi="Arial Narrow"/>
        </w:rPr>
        <w:t xml:space="preserve"> sono svolte dal</w:t>
      </w:r>
      <w:r w:rsidR="00A60C67">
        <w:rPr>
          <w:rFonts w:ascii="Arial Narrow" w:hAnsi="Arial Narrow"/>
        </w:rPr>
        <w:t xml:space="preserve"> Segretario comunale o da</w:t>
      </w:r>
      <w:r w:rsidR="0042059F" w:rsidRPr="003850E2">
        <w:rPr>
          <w:rFonts w:ascii="Arial Narrow" w:hAnsi="Arial Narrow"/>
        </w:rPr>
        <w:t xml:space="preserve"> un funzionario</w:t>
      </w:r>
      <w:r w:rsidRPr="003850E2">
        <w:rPr>
          <w:rFonts w:ascii="Arial Narrow" w:hAnsi="Arial Narrow"/>
        </w:rPr>
        <w:t xml:space="preserve"> dell’ufficio segreteria</w:t>
      </w:r>
      <w:r w:rsidR="00A60C67">
        <w:rPr>
          <w:rFonts w:ascii="Arial Narrow" w:hAnsi="Arial Narrow"/>
        </w:rPr>
        <w:t xml:space="preserve"> delegato.</w:t>
      </w:r>
    </w:p>
    <w:p w:rsidR="00470E8E" w:rsidRPr="003850E2" w:rsidRDefault="0042059F" w:rsidP="0042059F">
      <w:pPr>
        <w:pStyle w:val="Default"/>
        <w:ind w:left="720"/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La riunione, convocata dal presidente, si riunisce in seduta segreta, di norma entro il 30 ottobre, al fine di esaminare le proposte pervenute secondo criteri insindacabili</w:t>
      </w:r>
      <w:r w:rsidR="00A60C67">
        <w:rPr>
          <w:rFonts w:ascii="Arial Narrow" w:hAnsi="Arial Narrow"/>
        </w:rPr>
        <w:t xml:space="preserve"> stabiliti</w:t>
      </w:r>
      <w:r w:rsidRPr="003850E2">
        <w:rPr>
          <w:rFonts w:ascii="Arial Narrow" w:hAnsi="Arial Narrow"/>
        </w:rPr>
        <w:t xml:space="preserve"> e stilare l’elenco delle proposte ammesse.</w:t>
      </w:r>
      <w:r w:rsidR="00470E8E" w:rsidRPr="003850E2">
        <w:rPr>
          <w:rFonts w:ascii="Arial Narrow" w:hAnsi="Arial Narrow"/>
        </w:rPr>
        <w:t xml:space="preserve"> L’assegnazione delle benemerenze avviene con deliberata dalla Giunta </w:t>
      </w:r>
      <w:r w:rsidR="00A60C67">
        <w:rPr>
          <w:rFonts w:ascii="Arial Narrow" w:hAnsi="Arial Narrow"/>
        </w:rPr>
        <w:t>c</w:t>
      </w:r>
      <w:r w:rsidR="00470E8E" w:rsidRPr="003850E2">
        <w:rPr>
          <w:rFonts w:ascii="Arial Narrow" w:hAnsi="Arial Narrow"/>
        </w:rPr>
        <w:t>omunale sulla scorta dell’elenco degli ammessi prodott</w:t>
      </w:r>
      <w:r w:rsidR="00A60C67">
        <w:rPr>
          <w:rFonts w:ascii="Arial Narrow" w:hAnsi="Arial Narrow"/>
        </w:rPr>
        <w:t>o dalla commissione</w:t>
      </w:r>
      <w:r w:rsidR="00470E8E" w:rsidRPr="003850E2">
        <w:rPr>
          <w:rFonts w:ascii="Arial Narrow" w:hAnsi="Arial Narrow"/>
        </w:rPr>
        <w:t>.</w:t>
      </w:r>
    </w:p>
    <w:p w:rsidR="00AA0CCC" w:rsidRPr="003850E2" w:rsidRDefault="005C6B43" w:rsidP="0042059F">
      <w:pPr>
        <w:pStyle w:val="Default"/>
        <w:ind w:left="720"/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Ogni commissario è tenuto all’assoluta riservatezza sulle proposte di assegnazione</w:t>
      </w:r>
      <w:r w:rsidR="00D81F22">
        <w:rPr>
          <w:rFonts w:ascii="Arial Narrow" w:hAnsi="Arial Narrow"/>
        </w:rPr>
        <w:t xml:space="preserve"> e </w:t>
      </w:r>
      <w:r w:rsidRPr="003850E2">
        <w:rPr>
          <w:rFonts w:ascii="Arial Narrow" w:hAnsi="Arial Narrow"/>
        </w:rPr>
        <w:t>su</w:t>
      </w:r>
      <w:r w:rsidR="00A60C67">
        <w:rPr>
          <w:rFonts w:ascii="Arial Narrow" w:hAnsi="Arial Narrow"/>
        </w:rPr>
        <w:t xml:space="preserve">ogni </w:t>
      </w:r>
      <w:r w:rsidRPr="003850E2">
        <w:rPr>
          <w:rFonts w:ascii="Arial Narrow" w:hAnsi="Arial Narrow"/>
        </w:rPr>
        <w:t xml:space="preserve"> informazione di</w:t>
      </w:r>
      <w:r w:rsidR="00A60C67">
        <w:rPr>
          <w:rFonts w:ascii="Arial Narrow" w:hAnsi="Arial Narrow"/>
        </w:rPr>
        <w:t xml:space="preserve"> cui sia venuto a conoscenza</w:t>
      </w:r>
      <w:r w:rsidR="00470E8E" w:rsidRPr="003850E2">
        <w:rPr>
          <w:rFonts w:ascii="Arial Narrow" w:hAnsi="Arial Narrow"/>
        </w:rPr>
        <w:t>durante i lavori della commissione</w:t>
      </w:r>
      <w:r w:rsidR="00D81F22">
        <w:rPr>
          <w:rFonts w:ascii="Arial Narrow" w:hAnsi="Arial Narrow"/>
        </w:rPr>
        <w:t>,</w:t>
      </w:r>
    </w:p>
    <w:p w:rsidR="0042059F" w:rsidRDefault="0042059F" w:rsidP="0042059F">
      <w:pPr>
        <w:pStyle w:val="Default"/>
        <w:ind w:left="720"/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Per casi</w:t>
      </w:r>
      <w:r w:rsidR="00343014">
        <w:rPr>
          <w:rFonts w:ascii="Arial Narrow" w:hAnsi="Arial Narrow"/>
        </w:rPr>
        <w:t xml:space="preserve"> straordinari e</w:t>
      </w:r>
      <w:r w:rsidRPr="003850E2">
        <w:rPr>
          <w:rFonts w:ascii="Arial Narrow" w:hAnsi="Arial Narrow"/>
        </w:rPr>
        <w:t xml:space="preserve"> motivati</w:t>
      </w:r>
      <w:r w:rsidR="00343014">
        <w:rPr>
          <w:rFonts w:ascii="Arial Narrow" w:hAnsi="Arial Narrow"/>
        </w:rPr>
        <w:t>,</w:t>
      </w:r>
      <w:r w:rsidR="00470E8E" w:rsidRPr="003850E2">
        <w:rPr>
          <w:rFonts w:ascii="Arial Narrow" w:hAnsi="Arial Narrow"/>
        </w:rPr>
        <w:t>il Sindaco</w:t>
      </w:r>
      <w:r w:rsidR="00D81F22">
        <w:rPr>
          <w:rFonts w:ascii="Arial Narrow" w:hAnsi="Arial Narrow"/>
        </w:rPr>
        <w:t>, ad eccezione della cittadinanza onoraria</w:t>
      </w:r>
      <w:r w:rsidR="00343014">
        <w:rPr>
          <w:rFonts w:ascii="Arial Narrow" w:hAnsi="Arial Narrow"/>
        </w:rPr>
        <w:t xml:space="preserve"> che dovrà essere deliberata dal Consiglio Comunale</w:t>
      </w:r>
      <w:r w:rsidR="00D81F22">
        <w:rPr>
          <w:rFonts w:ascii="Arial Narrow" w:hAnsi="Arial Narrow"/>
        </w:rPr>
        <w:t>,</w:t>
      </w:r>
      <w:r w:rsidR="00470E8E" w:rsidRPr="003850E2">
        <w:rPr>
          <w:rFonts w:ascii="Arial Narrow" w:hAnsi="Arial Narrow"/>
        </w:rPr>
        <w:t xml:space="preserve"> può concedere </w:t>
      </w:r>
      <w:r w:rsidRPr="003850E2">
        <w:rPr>
          <w:rFonts w:ascii="Arial Narrow" w:hAnsi="Arial Narrow"/>
        </w:rPr>
        <w:t xml:space="preserve">benemerenze </w:t>
      </w:r>
      <w:r w:rsidR="005C6B43" w:rsidRPr="003850E2">
        <w:rPr>
          <w:rFonts w:ascii="Arial Narrow" w:hAnsi="Arial Narrow"/>
        </w:rPr>
        <w:t>mediante</w:t>
      </w:r>
      <w:r w:rsidR="00470E8E" w:rsidRPr="003850E2">
        <w:rPr>
          <w:rFonts w:ascii="Arial Narrow" w:hAnsi="Arial Narrow"/>
        </w:rPr>
        <w:t xml:space="preserve"> proprio </w:t>
      </w:r>
      <w:r w:rsidR="005C6B43" w:rsidRPr="003850E2">
        <w:rPr>
          <w:rFonts w:ascii="Arial Narrow" w:hAnsi="Arial Narrow"/>
        </w:rPr>
        <w:t xml:space="preserve">decreto </w:t>
      </w:r>
      <w:r w:rsidR="00470E8E" w:rsidRPr="003850E2">
        <w:rPr>
          <w:rFonts w:ascii="Arial Narrow" w:hAnsi="Arial Narrow"/>
        </w:rPr>
        <w:t>e comunicazione al Consiglio Comunale nella prima seduta utile.</w:t>
      </w:r>
    </w:p>
    <w:p w:rsidR="00C10877" w:rsidRPr="003850E2" w:rsidRDefault="00C10877" w:rsidP="00C10877">
      <w:pPr>
        <w:pStyle w:val="Default"/>
        <w:numPr>
          <w:ilvl w:val="0"/>
          <w:numId w:val="1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Per le sedute della commissione non è riconosciuto alcun  gettone di presenza.</w:t>
      </w:r>
    </w:p>
    <w:p w:rsidR="00AA0CCC" w:rsidRPr="003850E2" w:rsidRDefault="00AA0CCC" w:rsidP="002A3E8B">
      <w:pPr>
        <w:pStyle w:val="Default"/>
        <w:numPr>
          <w:ilvl w:val="0"/>
          <w:numId w:val="12"/>
        </w:numPr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 xml:space="preserve">Con atto del Sindaco, sarà comunicato agli interessati il conferimento della benemerenza </w:t>
      </w:r>
      <w:r w:rsidR="00D81F22">
        <w:rPr>
          <w:rFonts w:ascii="Arial Narrow" w:hAnsi="Arial Narrow"/>
        </w:rPr>
        <w:t>unitamente al</w:t>
      </w:r>
      <w:r w:rsidRPr="003850E2">
        <w:rPr>
          <w:rFonts w:ascii="Arial Narrow" w:hAnsi="Arial Narrow"/>
        </w:rPr>
        <w:t>l’invito a partecipare alla consegna dell</w:t>
      </w:r>
      <w:r w:rsidR="0042059F" w:rsidRPr="003850E2">
        <w:rPr>
          <w:rFonts w:ascii="Arial Narrow" w:hAnsi="Arial Narrow"/>
        </w:rPr>
        <w:t>a</w:t>
      </w:r>
      <w:r w:rsidRPr="003850E2">
        <w:rPr>
          <w:rFonts w:ascii="Arial Narrow" w:hAnsi="Arial Narrow"/>
        </w:rPr>
        <w:t xml:space="preserve"> stess</w:t>
      </w:r>
      <w:r w:rsidR="0042059F" w:rsidRPr="003850E2">
        <w:rPr>
          <w:rFonts w:ascii="Arial Narrow" w:hAnsi="Arial Narrow"/>
        </w:rPr>
        <w:t>a</w:t>
      </w:r>
      <w:r w:rsidRPr="003850E2">
        <w:rPr>
          <w:rFonts w:ascii="Arial Narrow" w:hAnsi="Arial Narrow"/>
        </w:rPr>
        <w:t>.</w:t>
      </w:r>
    </w:p>
    <w:p w:rsidR="00470E8E" w:rsidRPr="003850E2" w:rsidRDefault="00470E8E" w:rsidP="00470E8E">
      <w:pPr>
        <w:pStyle w:val="Default"/>
        <w:jc w:val="both"/>
        <w:rPr>
          <w:rFonts w:ascii="Arial Narrow" w:hAnsi="Arial Narrow"/>
        </w:rPr>
      </w:pPr>
    </w:p>
    <w:p w:rsidR="006954B8" w:rsidRPr="003850E2" w:rsidRDefault="006954B8" w:rsidP="00470E8E">
      <w:pPr>
        <w:pStyle w:val="Default"/>
        <w:jc w:val="both"/>
        <w:rPr>
          <w:rFonts w:ascii="Arial Narrow" w:hAnsi="Arial Narrow"/>
        </w:rPr>
      </w:pPr>
    </w:p>
    <w:p w:rsidR="006954B8" w:rsidRPr="003850E2" w:rsidRDefault="006954B8" w:rsidP="006954B8">
      <w:pPr>
        <w:pStyle w:val="Default"/>
        <w:jc w:val="center"/>
        <w:rPr>
          <w:rFonts w:ascii="Arial Narrow" w:hAnsi="Arial Narrow"/>
        </w:rPr>
      </w:pPr>
    </w:p>
    <w:p w:rsidR="006954B8" w:rsidRPr="003850E2" w:rsidRDefault="006954B8" w:rsidP="006954B8">
      <w:pPr>
        <w:pStyle w:val="Default"/>
        <w:jc w:val="center"/>
        <w:rPr>
          <w:rFonts w:ascii="Arial Narrow" w:hAnsi="Arial Narrow"/>
        </w:rPr>
      </w:pPr>
      <w:r w:rsidRPr="003850E2">
        <w:rPr>
          <w:rFonts w:ascii="Arial Narrow" w:hAnsi="Arial Narrow"/>
        </w:rPr>
        <w:t>ART. 5</w:t>
      </w:r>
    </w:p>
    <w:p w:rsidR="006954B8" w:rsidRPr="003850E2" w:rsidRDefault="006954B8" w:rsidP="006954B8">
      <w:pPr>
        <w:pStyle w:val="Default"/>
        <w:jc w:val="center"/>
        <w:rPr>
          <w:rFonts w:ascii="Arial Narrow" w:hAnsi="Arial Narrow"/>
        </w:rPr>
      </w:pPr>
      <w:r w:rsidRPr="003850E2">
        <w:rPr>
          <w:rFonts w:ascii="Arial Narrow" w:hAnsi="Arial Narrow"/>
        </w:rPr>
        <w:t>PUBBLICITA’ DELLA MANIFESTAZIONE</w:t>
      </w:r>
    </w:p>
    <w:p w:rsidR="006954B8" w:rsidRPr="003850E2" w:rsidRDefault="006954B8" w:rsidP="006954B8">
      <w:pPr>
        <w:pStyle w:val="Default"/>
        <w:jc w:val="center"/>
        <w:rPr>
          <w:rFonts w:ascii="Arial Narrow" w:hAnsi="Arial Narrow"/>
        </w:rPr>
      </w:pPr>
    </w:p>
    <w:p w:rsidR="006954B8" w:rsidRPr="003850E2" w:rsidRDefault="006954B8" w:rsidP="00343014">
      <w:pPr>
        <w:pStyle w:val="Default"/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Il Sindaco mediante avviso pubblicato all’Albo Pretorio on line del Comune e pubblicizzato con qualunque altro mezzo ritenuto idoneo, invita coloro che ne abbiano interesse a presentare le proposte di candidaturaindica</w:t>
      </w:r>
      <w:r w:rsidR="00343014">
        <w:rPr>
          <w:rFonts w:ascii="Arial Narrow" w:hAnsi="Arial Narrow"/>
        </w:rPr>
        <w:t>ndo</w:t>
      </w:r>
      <w:r w:rsidRPr="003850E2">
        <w:rPr>
          <w:rFonts w:ascii="Arial Narrow" w:hAnsi="Arial Narrow"/>
        </w:rPr>
        <w:t xml:space="preserve"> i termini e le modalità per la presentazione delle proposte come</w:t>
      </w:r>
      <w:r w:rsidR="00343014">
        <w:rPr>
          <w:rFonts w:ascii="Arial Narrow" w:hAnsi="Arial Narrow"/>
        </w:rPr>
        <w:t xml:space="preserve"> descritto</w:t>
      </w:r>
      <w:r w:rsidRPr="003850E2">
        <w:rPr>
          <w:rFonts w:ascii="Arial Narrow" w:hAnsi="Arial Narrow"/>
        </w:rPr>
        <w:t xml:space="preserve"> al precedente art. 4, punto (b).</w:t>
      </w:r>
    </w:p>
    <w:p w:rsidR="006954B8" w:rsidRPr="003850E2" w:rsidRDefault="006954B8" w:rsidP="00470E8E">
      <w:pPr>
        <w:pStyle w:val="Default"/>
        <w:jc w:val="both"/>
        <w:rPr>
          <w:rFonts w:ascii="Arial Narrow" w:hAnsi="Arial Narrow"/>
        </w:rPr>
      </w:pPr>
    </w:p>
    <w:p w:rsidR="006954B8" w:rsidRDefault="006954B8" w:rsidP="00470E8E">
      <w:pPr>
        <w:pStyle w:val="Default"/>
        <w:jc w:val="both"/>
        <w:rPr>
          <w:rFonts w:ascii="Arial Narrow" w:hAnsi="Arial Narrow"/>
        </w:rPr>
      </w:pPr>
    </w:p>
    <w:p w:rsidR="00C10877" w:rsidRPr="003850E2" w:rsidRDefault="00C10877" w:rsidP="00470E8E">
      <w:pPr>
        <w:pStyle w:val="Default"/>
        <w:jc w:val="both"/>
        <w:rPr>
          <w:rFonts w:ascii="Arial Narrow" w:hAnsi="Arial Narrow"/>
        </w:rPr>
      </w:pPr>
    </w:p>
    <w:p w:rsidR="00AA0CCC" w:rsidRPr="003850E2" w:rsidRDefault="00C57712" w:rsidP="00C10877">
      <w:pPr>
        <w:pStyle w:val="Default"/>
        <w:ind w:left="720"/>
        <w:jc w:val="center"/>
        <w:rPr>
          <w:rFonts w:ascii="Arial Narrow" w:hAnsi="Arial Narrow"/>
        </w:rPr>
      </w:pPr>
      <w:r w:rsidRPr="003850E2">
        <w:rPr>
          <w:rFonts w:ascii="Arial Narrow" w:hAnsi="Arial Narrow"/>
        </w:rPr>
        <w:lastRenderedPageBreak/>
        <w:t>ART.</w:t>
      </w:r>
      <w:r w:rsidR="006954B8" w:rsidRPr="003850E2">
        <w:rPr>
          <w:rFonts w:ascii="Arial Narrow" w:hAnsi="Arial Narrow"/>
        </w:rPr>
        <w:t>6</w:t>
      </w:r>
    </w:p>
    <w:p w:rsidR="00AA0CCC" w:rsidRPr="003850E2" w:rsidRDefault="00AA0CCC" w:rsidP="006954B8">
      <w:pPr>
        <w:pStyle w:val="Default"/>
        <w:jc w:val="center"/>
        <w:rPr>
          <w:rFonts w:ascii="Arial Narrow" w:hAnsi="Arial Narrow"/>
        </w:rPr>
      </w:pPr>
      <w:r w:rsidRPr="003850E2">
        <w:rPr>
          <w:rFonts w:ascii="Arial Narrow" w:hAnsi="Arial Narrow"/>
        </w:rPr>
        <w:t>CONSEGNA DELLE BENEMERENZE</w:t>
      </w:r>
    </w:p>
    <w:p w:rsidR="00AA0CCC" w:rsidRPr="003850E2" w:rsidRDefault="00AA0CCC" w:rsidP="00C57712">
      <w:pPr>
        <w:pStyle w:val="Default"/>
        <w:jc w:val="center"/>
        <w:rPr>
          <w:rFonts w:ascii="Arial Narrow" w:hAnsi="Arial Narrow"/>
        </w:rPr>
      </w:pPr>
    </w:p>
    <w:p w:rsidR="002A3E8B" w:rsidRPr="003850E2" w:rsidRDefault="002A3E8B" w:rsidP="00AA0CCC">
      <w:pPr>
        <w:pStyle w:val="Default"/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>Le benemerenze</w:t>
      </w:r>
      <w:r w:rsidR="002A3AB8" w:rsidRPr="003850E2">
        <w:rPr>
          <w:rFonts w:ascii="Arial Narrow" w:hAnsi="Arial Narrow"/>
        </w:rPr>
        <w:t xml:space="preserve"> civiche</w:t>
      </w:r>
      <w:r w:rsidRPr="003850E2">
        <w:rPr>
          <w:rFonts w:ascii="Arial Narrow" w:hAnsi="Arial Narrow"/>
        </w:rPr>
        <w:t xml:space="preserve"> sono conferite con cadenza </w:t>
      </w:r>
      <w:r w:rsidR="002A3AB8" w:rsidRPr="003850E2">
        <w:rPr>
          <w:rFonts w:ascii="Arial Narrow" w:hAnsi="Arial Narrow"/>
        </w:rPr>
        <w:t xml:space="preserve">annuale, qualora ne ricorrano le motivazioni, </w:t>
      </w:r>
      <w:r w:rsidRPr="003850E2">
        <w:rPr>
          <w:rFonts w:ascii="Arial Narrow" w:hAnsi="Arial Narrow"/>
        </w:rPr>
        <w:t>nel corso di una solenne</w:t>
      </w:r>
      <w:r w:rsidR="002A3AB8" w:rsidRPr="003850E2">
        <w:rPr>
          <w:rFonts w:ascii="Arial Narrow" w:hAnsi="Arial Narrow"/>
        </w:rPr>
        <w:t>, pubblica</w:t>
      </w:r>
      <w:r w:rsidRPr="003850E2">
        <w:rPr>
          <w:rFonts w:ascii="Arial Narrow" w:hAnsi="Arial Narrow"/>
        </w:rPr>
        <w:t xml:space="preserve">cerimonia da tenersi, di norma, </w:t>
      </w:r>
      <w:r w:rsidR="002A3AB8" w:rsidRPr="003850E2">
        <w:rPr>
          <w:rFonts w:ascii="Arial Narrow" w:hAnsi="Arial Narrow"/>
        </w:rPr>
        <w:t xml:space="preserve">in </w:t>
      </w:r>
      <w:r w:rsidR="006954B8" w:rsidRPr="003850E2">
        <w:rPr>
          <w:rFonts w:ascii="Arial Narrow" w:hAnsi="Arial Narrow"/>
        </w:rPr>
        <w:t>una</w:t>
      </w:r>
      <w:r w:rsidR="002A3AB8" w:rsidRPr="003850E2">
        <w:rPr>
          <w:rFonts w:ascii="Arial Narrow" w:hAnsi="Arial Narrow"/>
        </w:rPr>
        <w:t xml:space="preserve"> delle giornate dedicate ai festeggiamenti dei Santi Patroni Tirso ed Emiliano, la cui festa liturgica cade il 22 novembre. La cerimonia avverrà nella sala del Consiglio Comunale o in altra sala appropriata alla </w:t>
      </w:r>
      <w:r w:rsidR="00CF2192" w:rsidRPr="003850E2">
        <w:rPr>
          <w:rFonts w:ascii="Arial Narrow" w:hAnsi="Arial Narrow"/>
        </w:rPr>
        <w:t xml:space="preserve">rilevanza e </w:t>
      </w:r>
      <w:r w:rsidR="002A3AB8" w:rsidRPr="003850E2">
        <w:rPr>
          <w:rFonts w:ascii="Arial Narrow" w:hAnsi="Arial Narrow"/>
        </w:rPr>
        <w:t>solennità dell’evento.</w:t>
      </w:r>
    </w:p>
    <w:p w:rsidR="008F29D7" w:rsidRPr="003850E2" w:rsidRDefault="008F29D7" w:rsidP="002A3E8B">
      <w:pPr>
        <w:pStyle w:val="Default"/>
        <w:jc w:val="both"/>
        <w:rPr>
          <w:rFonts w:ascii="Arial Narrow" w:hAnsi="Arial Narrow"/>
        </w:rPr>
      </w:pPr>
    </w:p>
    <w:p w:rsidR="002A3E8B" w:rsidRPr="003850E2" w:rsidRDefault="002A3E8B" w:rsidP="002A3E8B">
      <w:pPr>
        <w:pStyle w:val="Default"/>
        <w:jc w:val="center"/>
        <w:rPr>
          <w:rFonts w:ascii="Arial Narrow" w:hAnsi="Arial Narrow"/>
        </w:rPr>
      </w:pPr>
      <w:r w:rsidRPr="003850E2">
        <w:rPr>
          <w:rFonts w:ascii="Arial Narrow" w:hAnsi="Arial Narrow"/>
        </w:rPr>
        <w:t xml:space="preserve">ART. </w:t>
      </w:r>
      <w:r w:rsidR="006954B8" w:rsidRPr="003850E2">
        <w:rPr>
          <w:rFonts w:ascii="Arial Narrow" w:hAnsi="Arial Narrow"/>
        </w:rPr>
        <w:t>7</w:t>
      </w:r>
    </w:p>
    <w:p w:rsidR="002A3E8B" w:rsidRPr="003850E2" w:rsidRDefault="002A3E8B" w:rsidP="002A3E8B">
      <w:pPr>
        <w:pStyle w:val="Default"/>
        <w:jc w:val="center"/>
        <w:rPr>
          <w:rFonts w:ascii="Arial Narrow" w:hAnsi="Arial Narrow"/>
        </w:rPr>
      </w:pPr>
      <w:r w:rsidRPr="003850E2">
        <w:rPr>
          <w:rFonts w:ascii="Arial Narrow" w:hAnsi="Arial Narrow"/>
        </w:rPr>
        <w:t>PERDITA</w:t>
      </w:r>
      <w:r w:rsidR="006954B8" w:rsidRPr="003850E2">
        <w:rPr>
          <w:rFonts w:ascii="Arial Narrow" w:hAnsi="Arial Narrow"/>
        </w:rPr>
        <w:t>/REVOCA</w:t>
      </w:r>
      <w:r w:rsidRPr="003850E2">
        <w:rPr>
          <w:rFonts w:ascii="Arial Narrow" w:hAnsi="Arial Narrow"/>
        </w:rPr>
        <w:t>DELL</w:t>
      </w:r>
      <w:r w:rsidR="004222DC" w:rsidRPr="003850E2">
        <w:rPr>
          <w:rFonts w:ascii="Arial Narrow" w:hAnsi="Arial Narrow"/>
        </w:rPr>
        <w:t>E</w:t>
      </w:r>
      <w:r w:rsidRPr="003850E2">
        <w:rPr>
          <w:rFonts w:ascii="Arial Narrow" w:hAnsi="Arial Narrow"/>
        </w:rPr>
        <w:t xml:space="preserve">  BENEMERENZ</w:t>
      </w:r>
      <w:r w:rsidR="004222DC" w:rsidRPr="003850E2">
        <w:rPr>
          <w:rFonts w:ascii="Arial Narrow" w:hAnsi="Arial Narrow"/>
        </w:rPr>
        <w:t>E</w:t>
      </w:r>
    </w:p>
    <w:p w:rsidR="008F29D7" w:rsidRPr="003850E2" w:rsidRDefault="008F29D7" w:rsidP="002A3E8B">
      <w:pPr>
        <w:pStyle w:val="Default"/>
        <w:jc w:val="center"/>
        <w:rPr>
          <w:rFonts w:ascii="Arial Narrow" w:hAnsi="Arial Narrow"/>
        </w:rPr>
      </w:pPr>
    </w:p>
    <w:p w:rsidR="001828A3" w:rsidRPr="003850E2" w:rsidRDefault="006954B8" w:rsidP="009C697F">
      <w:pPr>
        <w:pStyle w:val="Default"/>
        <w:jc w:val="both"/>
        <w:rPr>
          <w:rFonts w:ascii="Arial Narrow" w:hAnsi="Arial Narrow"/>
        </w:rPr>
      </w:pPr>
      <w:r w:rsidRPr="003850E2">
        <w:rPr>
          <w:rFonts w:ascii="Arial Narrow" w:hAnsi="Arial Narrow"/>
        </w:rPr>
        <w:t xml:space="preserve">L’insignito di una pubblica benemerenza, che se ne renda indegno a causa dei suoi comportamenti, incorre nella revoca della stessa (a titolo </w:t>
      </w:r>
      <w:proofErr w:type="spellStart"/>
      <w:r w:rsidRPr="003850E2">
        <w:rPr>
          <w:rFonts w:ascii="Arial Narrow" w:hAnsi="Arial Narrow"/>
        </w:rPr>
        <w:t>ese</w:t>
      </w:r>
      <w:r w:rsidR="009C697F">
        <w:rPr>
          <w:rFonts w:ascii="Arial Narrow" w:hAnsi="Arial Narrow"/>
        </w:rPr>
        <w:t>m</w:t>
      </w:r>
      <w:r w:rsidRPr="003850E2">
        <w:rPr>
          <w:rFonts w:ascii="Arial Narrow" w:hAnsi="Arial Narrow"/>
        </w:rPr>
        <w:t>plicativo</w:t>
      </w:r>
      <w:proofErr w:type="spellEnd"/>
      <w:r w:rsidRPr="003850E2">
        <w:rPr>
          <w:rFonts w:ascii="Arial Narrow" w:hAnsi="Arial Narrow"/>
        </w:rPr>
        <w:t>, sono causa di perdita della benemerenza civica comportamenti/atti in conflitto con i valori della Costituzione, condanne penali definitive, atti deplorevoli e/ o disonorevoli</w:t>
      </w:r>
      <w:r w:rsidR="009C697F">
        <w:rPr>
          <w:rFonts w:ascii="Arial Narrow" w:hAnsi="Arial Narrow"/>
        </w:rPr>
        <w:t xml:space="preserve"> in relazionea</w:t>
      </w:r>
      <w:r w:rsidRPr="003850E2">
        <w:rPr>
          <w:rFonts w:ascii="Arial Narrow" w:hAnsi="Arial Narrow"/>
        </w:rPr>
        <w:t xml:space="preserve"> valori comuni ecc.)</w:t>
      </w:r>
      <w:bookmarkStart w:id="0" w:name="_Hlk29764986"/>
      <w:r w:rsidR="002A3E8B" w:rsidRPr="003850E2">
        <w:rPr>
          <w:rFonts w:ascii="Arial Narrow" w:hAnsi="Arial Narrow"/>
        </w:rPr>
        <w:t xml:space="preserve">. </w:t>
      </w:r>
      <w:bookmarkEnd w:id="0"/>
      <w:r w:rsidR="002A3E8B" w:rsidRPr="003850E2">
        <w:rPr>
          <w:rFonts w:ascii="Arial Narrow" w:hAnsi="Arial Narrow"/>
        </w:rPr>
        <w:t>Il provvedimento di revoca della relativa concessione è adottato dal Sindaco, sentit</w:t>
      </w:r>
      <w:r w:rsidRPr="003850E2">
        <w:rPr>
          <w:rFonts w:ascii="Arial Narrow" w:hAnsi="Arial Narrow"/>
        </w:rPr>
        <w:t xml:space="preserve">a la commissione preposta  di cui all’art.4 punto (d) e </w:t>
      </w:r>
      <w:r w:rsidR="002A3E8B" w:rsidRPr="003850E2">
        <w:rPr>
          <w:rFonts w:ascii="Arial Narrow" w:hAnsi="Arial Narrow"/>
        </w:rPr>
        <w:t>i componenti l’organo deliberante.</w:t>
      </w:r>
      <w:r w:rsidR="009C697F">
        <w:rPr>
          <w:rFonts w:ascii="Arial Narrow" w:hAnsi="Arial Narrow"/>
        </w:rPr>
        <w:t xml:space="preserve"> La revoca sarà comunicata</w:t>
      </w:r>
      <w:r w:rsidRPr="003850E2">
        <w:rPr>
          <w:rFonts w:ascii="Arial Narrow" w:hAnsi="Arial Narrow"/>
        </w:rPr>
        <w:t xml:space="preserve"> all’interessato</w:t>
      </w:r>
      <w:r w:rsidR="009F7A53" w:rsidRPr="003850E2">
        <w:rPr>
          <w:rFonts w:ascii="Arial Narrow" w:hAnsi="Arial Narrow"/>
        </w:rPr>
        <w:t xml:space="preserve"> e</w:t>
      </w:r>
      <w:r w:rsidR="002A3E8B" w:rsidRPr="003850E2">
        <w:rPr>
          <w:rFonts w:ascii="Arial Narrow" w:hAnsi="Arial Narrow"/>
        </w:rPr>
        <w:t xml:space="preserve"> al Consiglio Comunale</w:t>
      </w:r>
      <w:r w:rsidR="009C697F">
        <w:rPr>
          <w:rFonts w:ascii="Arial Narrow" w:hAnsi="Arial Narrow"/>
        </w:rPr>
        <w:t>; la stessa sarà</w:t>
      </w:r>
      <w:bookmarkStart w:id="1" w:name="_GoBack"/>
      <w:bookmarkEnd w:id="1"/>
      <w:r w:rsidR="002A3E8B" w:rsidRPr="003850E2">
        <w:rPr>
          <w:rFonts w:ascii="Arial Narrow" w:hAnsi="Arial Narrow"/>
        </w:rPr>
        <w:t xml:space="preserve"> annotata nell’apposito registro a cura dell’Ufficio responsabile del procedimento.</w:t>
      </w:r>
    </w:p>
    <w:p w:rsidR="00440754" w:rsidRDefault="00440754" w:rsidP="002A3E8B">
      <w:pPr>
        <w:rPr>
          <w:rFonts w:ascii="Arial" w:hAnsi="Arial" w:cs="Arial"/>
          <w:sz w:val="22"/>
          <w:szCs w:val="22"/>
        </w:rPr>
      </w:pPr>
    </w:p>
    <w:p w:rsidR="00440754" w:rsidRDefault="00440754" w:rsidP="002A3E8B">
      <w:pPr>
        <w:rPr>
          <w:rFonts w:ascii="Arial" w:hAnsi="Arial" w:cs="Arial"/>
          <w:sz w:val="22"/>
          <w:szCs w:val="22"/>
        </w:rPr>
      </w:pPr>
    </w:p>
    <w:sectPr w:rsidR="00440754" w:rsidSect="00A04B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9E01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E013B" w16cid:durableId="21C77894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51317"/>
    <w:multiLevelType w:val="hybridMultilevel"/>
    <w:tmpl w:val="EB64DDBC"/>
    <w:lvl w:ilvl="0" w:tplc="580E8D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85BA2"/>
    <w:multiLevelType w:val="hybridMultilevel"/>
    <w:tmpl w:val="E6EEF508"/>
    <w:lvl w:ilvl="0" w:tplc="580E8D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571C0"/>
    <w:multiLevelType w:val="hybridMultilevel"/>
    <w:tmpl w:val="378C68BA"/>
    <w:lvl w:ilvl="0" w:tplc="5686ADD0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F3073"/>
    <w:multiLevelType w:val="hybridMultilevel"/>
    <w:tmpl w:val="819EF9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92E8F"/>
    <w:multiLevelType w:val="hybridMultilevel"/>
    <w:tmpl w:val="616621BE"/>
    <w:lvl w:ilvl="0" w:tplc="44BC66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F7C46"/>
    <w:multiLevelType w:val="hybridMultilevel"/>
    <w:tmpl w:val="F104CC08"/>
    <w:lvl w:ilvl="0" w:tplc="99B6851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43047"/>
    <w:multiLevelType w:val="hybridMultilevel"/>
    <w:tmpl w:val="A98A89DE"/>
    <w:lvl w:ilvl="0" w:tplc="420AE23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B3C89"/>
    <w:multiLevelType w:val="hybridMultilevel"/>
    <w:tmpl w:val="B146550E"/>
    <w:lvl w:ilvl="0" w:tplc="5686ADD0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63CC1"/>
    <w:multiLevelType w:val="hybridMultilevel"/>
    <w:tmpl w:val="B30A19EC"/>
    <w:lvl w:ilvl="0" w:tplc="588A0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A13EB"/>
    <w:multiLevelType w:val="hybridMultilevel"/>
    <w:tmpl w:val="9D241F50"/>
    <w:lvl w:ilvl="0" w:tplc="6FFC8EB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996A1A"/>
    <w:multiLevelType w:val="hybridMultilevel"/>
    <w:tmpl w:val="1214DA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olo">
    <w15:presenceInfo w15:providerId="None" w15:userId="Paol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2A3E8B"/>
    <w:rsid w:val="000060FE"/>
    <w:rsid w:val="00144980"/>
    <w:rsid w:val="00144E44"/>
    <w:rsid w:val="001828A3"/>
    <w:rsid w:val="001B08A7"/>
    <w:rsid w:val="001D039F"/>
    <w:rsid w:val="001D6AFE"/>
    <w:rsid w:val="001E0819"/>
    <w:rsid w:val="00216FB0"/>
    <w:rsid w:val="002A3AB8"/>
    <w:rsid w:val="002A3E8B"/>
    <w:rsid w:val="002A7A51"/>
    <w:rsid w:val="002B0874"/>
    <w:rsid w:val="003073EF"/>
    <w:rsid w:val="00310B55"/>
    <w:rsid w:val="00330DD2"/>
    <w:rsid w:val="00343014"/>
    <w:rsid w:val="003755D3"/>
    <w:rsid w:val="003850E2"/>
    <w:rsid w:val="00387E0E"/>
    <w:rsid w:val="004067A2"/>
    <w:rsid w:val="0042059F"/>
    <w:rsid w:val="004222DC"/>
    <w:rsid w:val="00423D94"/>
    <w:rsid w:val="004257A2"/>
    <w:rsid w:val="00440754"/>
    <w:rsid w:val="00441F25"/>
    <w:rsid w:val="004538BE"/>
    <w:rsid w:val="00470E8E"/>
    <w:rsid w:val="00495248"/>
    <w:rsid w:val="004A221D"/>
    <w:rsid w:val="00550415"/>
    <w:rsid w:val="00557CDC"/>
    <w:rsid w:val="00566B20"/>
    <w:rsid w:val="005737B3"/>
    <w:rsid w:val="005B1437"/>
    <w:rsid w:val="005B6124"/>
    <w:rsid w:val="005C6B43"/>
    <w:rsid w:val="005F6B16"/>
    <w:rsid w:val="006954B8"/>
    <w:rsid w:val="006A57FF"/>
    <w:rsid w:val="00704330"/>
    <w:rsid w:val="00734C2E"/>
    <w:rsid w:val="00747648"/>
    <w:rsid w:val="007478A7"/>
    <w:rsid w:val="007630CF"/>
    <w:rsid w:val="00797397"/>
    <w:rsid w:val="007B4C3A"/>
    <w:rsid w:val="007C298A"/>
    <w:rsid w:val="00816317"/>
    <w:rsid w:val="00851A69"/>
    <w:rsid w:val="00870582"/>
    <w:rsid w:val="008D6A4F"/>
    <w:rsid w:val="008E0771"/>
    <w:rsid w:val="008F1910"/>
    <w:rsid w:val="008F29D7"/>
    <w:rsid w:val="00900D6C"/>
    <w:rsid w:val="00923476"/>
    <w:rsid w:val="00940830"/>
    <w:rsid w:val="00941AFE"/>
    <w:rsid w:val="009C697F"/>
    <w:rsid w:val="009C70D3"/>
    <w:rsid w:val="009E0A8E"/>
    <w:rsid w:val="009F7A53"/>
    <w:rsid w:val="00A04B0B"/>
    <w:rsid w:val="00A24BC8"/>
    <w:rsid w:val="00A60C67"/>
    <w:rsid w:val="00A8251D"/>
    <w:rsid w:val="00AA0CCC"/>
    <w:rsid w:val="00AA3C29"/>
    <w:rsid w:val="00AB16A5"/>
    <w:rsid w:val="00AD5480"/>
    <w:rsid w:val="00B848BD"/>
    <w:rsid w:val="00B86E6D"/>
    <w:rsid w:val="00BE6EE5"/>
    <w:rsid w:val="00C10877"/>
    <w:rsid w:val="00C11BF4"/>
    <w:rsid w:val="00C15CCB"/>
    <w:rsid w:val="00C24013"/>
    <w:rsid w:val="00C57712"/>
    <w:rsid w:val="00CA2B4B"/>
    <w:rsid w:val="00CA32B6"/>
    <w:rsid w:val="00CB147A"/>
    <w:rsid w:val="00CE71A7"/>
    <w:rsid w:val="00CF2192"/>
    <w:rsid w:val="00D0334B"/>
    <w:rsid w:val="00D157A4"/>
    <w:rsid w:val="00D73305"/>
    <w:rsid w:val="00D766B4"/>
    <w:rsid w:val="00D81F22"/>
    <w:rsid w:val="00DA3BEF"/>
    <w:rsid w:val="00DD3AE0"/>
    <w:rsid w:val="00DD7628"/>
    <w:rsid w:val="00E04347"/>
    <w:rsid w:val="00E27512"/>
    <w:rsid w:val="00E469C3"/>
    <w:rsid w:val="00E46FF7"/>
    <w:rsid w:val="00E660EE"/>
    <w:rsid w:val="00E76502"/>
    <w:rsid w:val="00ED5A07"/>
    <w:rsid w:val="00EE3415"/>
    <w:rsid w:val="00EE73CB"/>
    <w:rsid w:val="00EF3D72"/>
    <w:rsid w:val="00F03C6C"/>
    <w:rsid w:val="00F15C05"/>
    <w:rsid w:val="00F272A4"/>
    <w:rsid w:val="00F36817"/>
    <w:rsid w:val="00FD05B8"/>
    <w:rsid w:val="00FE027C"/>
    <w:rsid w:val="00FF0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60F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0060FE"/>
    <w:pPr>
      <w:keepNext/>
      <w:widowControl w:val="0"/>
      <w:numPr>
        <w:numId w:val="1"/>
      </w:numPr>
      <w:snapToGrid w:val="0"/>
      <w:jc w:val="center"/>
      <w:outlineLvl w:val="0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A3E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60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60F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0060FE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styleId="Enfasigrassetto">
    <w:name w:val="Strong"/>
    <w:basedOn w:val="Carpredefinitoparagrafo"/>
    <w:qFormat/>
    <w:rsid w:val="00440754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3755D3"/>
    <w:pPr>
      <w:widowControl w:val="0"/>
      <w:suppressAutoHyphens w:val="0"/>
      <w:autoSpaceDE w:val="0"/>
      <w:autoSpaceDN w:val="0"/>
    </w:pPr>
    <w:rPr>
      <w:rFonts w:ascii="Arial" w:eastAsia="Arial" w:hAnsi="Arial" w:cs="Arial"/>
      <w:kern w:val="0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755D3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AB16A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765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650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6502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5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502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Recco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Silvano Ratto - Comune di Recco</dc:creator>
  <cp:lastModifiedBy>buffoli</cp:lastModifiedBy>
  <cp:revision>4</cp:revision>
  <cp:lastPrinted>2018-10-26T10:02:00Z</cp:lastPrinted>
  <dcterms:created xsi:type="dcterms:W3CDTF">2020-01-15T07:13:00Z</dcterms:created>
  <dcterms:modified xsi:type="dcterms:W3CDTF">2020-07-03T07:36:00Z</dcterms:modified>
</cp:coreProperties>
</file>