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2A225" w14:textId="77777777" w:rsidR="00241C93" w:rsidRPr="00241C93" w:rsidRDefault="008F0B86" w:rsidP="00241C93">
      <w:pPr>
        <w:jc w:val="center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it-IT"/>
        </w:rPr>
      </w:pPr>
      <w:bookmarkStart w:id="0" w:name="_GoBack"/>
      <w:bookmarkEnd w:id="0"/>
      <w:r w:rsidRPr="00241C93"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it-IT"/>
        </w:rPr>
        <w:t>CONTRATTO PER LA GESTIONE DEL SERVIZIO DI SUPPORTO ALL'UFFICIO</w:t>
      </w:r>
      <w:r w:rsidR="00241C93" w:rsidRPr="00241C93"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it-IT"/>
        </w:rPr>
        <w:t xml:space="preserve"> tecnico del Comune di Monticelli Brusati</w:t>
      </w:r>
    </w:p>
    <w:p w14:paraId="4D5F49AD" w14:textId="101B4F2F" w:rsidR="006227BC" w:rsidRPr="00241C93" w:rsidRDefault="006227BC" w:rsidP="00241C93">
      <w:pPr>
        <w:jc w:val="center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it-IT"/>
        </w:rPr>
      </w:pPr>
    </w:p>
    <w:p w14:paraId="5B9A52BB" w14:textId="718C4AAF" w:rsidR="006227BC" w:rsidRPr="00241C93" w:rsidRDefault="008F0B86" w:rsidP="00241C93">
      <w:pPr>
        <w:tabs>
          <w:tab w:val="right" w:leader="underscore" w:pos="6591"/>
        </w:tabs>
        <w:rPr>
          <w:rFonts w:ascii="Times New Roman" w:hAnsi="Times New Roman" w:cs="Times New Roman"/>
          <w:color w:val="000000"/>
          <w:spacing w:val="14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14"/>
          <w:sz w:val="24"/>
          <w:szCs w:val="24"/>
          <w:lang w:val="it-IT"/>
        </w:rPr>
        <w:t>L'anno DUEMILAVENTI</w:t>
      </w:r>
      <w:r w:rsidR="000556E7" w:rsidRPr="00241C93">
        <w:rPr>
          <w:rFonts w:ascii="Times New Roman" w:hAnsi="Times New Roman" w:cs="Times New Roman"/>
          <w:color w:val="000000"/>
          <w:spacing w:val="14"/>
          <w:sz w:val="24"/>
          <w:szCs w:val="24"/>
          <w:lang w:val="it-IT"/>
        </w:rPr>
        <w:t>QUATTRO</w:t>
      </w:r>
      <w:r w:rsidRPr="00241C93">
        <w:rPr>
          <w:rFonts w:ascii="Times New Roman" w:hAnsi="Times New Roman" w:cs="Times New Roman"/>
          <w:color w:val="000000"/>
          <w:spacing w:val="14"/>
          <w:sz w:val="24"/>
          <w:szCs w:val="24"/>
          <w:lang w:val="it-IT"/>
        </w:rPr>
        <w:t xml:space="preserve"> addì </w:t>
      </w:r>
      <w:proofErr w:type="spellStart"/>
      <w:r w:rsidR="000556E7" w:rsidRPr="00241C93">
        <w:rPr>
          <w:rFonts w:ascii="Times New Roman" w:hAnsi="Times New Roman" w:cs="Times New Roman"/>
          <w:color w:val="000000"/>
          <w:spacing w:val="14"/>
          <w:sz w:val="24"/>
          <w:szCs w:val="24"/>
          <w:lang w:val="it-IT"/>
        </w:rPr>
        <w:t>xxxxxxx</w:t>
      </w:r>
      <w:proofErr w:type="spellEnd"/>
      <w:r w:rsidR="000556E7" w:rsidRPr="00241C93">
        <w:rPr>
          <w:rFonts w:ascii="Times New Roman" w:hAnsi="Times New Roman" w:cs="Times New Roman"/>
          <w:color w:val="000000"/>
          <w:spacing w:val="14"/>
          <w:sz w:val="24"/>
          <w:szCs w:val="24"/>
          <w:lang w:val="it-IT"/>
        </w:rPr>
        <w:t xml:space="preserve"> </w:t>
      </w:r>
      <w:r w:rsidRPr="00241C93">
        <w:rPr>
          <w:rFonts w:ascii="Times New Roman" w:hAnsi="Times New Roman" w:cs="Times New Roman"/>
          <w:color w:val="000000"/>
          <w:spacing w:val="14"/>
          <w:sz w:val="24"/>
          <w:szCs w:val="24"/>
          <w:lang w:val="it-IT"/>
        </w:rPr>
        <w:t>del mese di</w:t>
      </w:r>
      <w:r w:rsidR="000556E7" w:rsidRPr="00241C93">
        <w:rPr>
          <w:rFonts w:ascii="Times New Roman" w:hAnsi="Times New Roman" w:cs="Times New Roman"/>
          <w:color w:val="000000"/>
          <w:spacing w:val="14"/>
          <w:sz w:val="24"/>
          <w:szCs w:val="24"/>
          <w:lang w:val="it-IT"/>
        </w:rPr>
        <w:t xml:space="preserve"> </w:t>
      </w:r>
      <w:proofErr w:type="spellStart"/>
      <w:r w:rsidR="000556E7" w:rsidRPr="00241C93">
        <w:rPr>
          <w:rFonts w:ascii="Times New Roman" w:hAnsi="Times New Roman" w:cs="Times New Roman"/>
          <w:color w:val="000000"/>
          <w:spacing w:val="14"/>
          <w:sz w:val="24"/>
          <w:szCs w:val="24"/>
          <w:lang w:val="it-IT"/>
        </w:rPr>
        <w:t>xxxxxxxxxxxxxxxx</w:t>
      </w:r>
      <w:proofErr w:type="spellEnd"/>
      <w:r w:rsidRPr="00241C93">
        <w:rPr>
          <w:rFonts w:ascii="Times New Roman" w:hAnsi="Times New Roman" w:cs="Times New Roman"/>
          <w:color w:val="000000"/>
          <w:spacing w:val="14"/>
          <w:sz w:val="24"/>
          <w:szCs w:val="24"/>
          <w:lang w:val="it-IT"/>
        </w:rPr>
        <w:tab/>
      </w:r>
    </w:p>
    <w:p w14:paraId="4A64A474" w14:textId="77777777" w:rsidR="006227BC" w:rsidRPr="00241C93" w:rsidRDefault="008F0B86" w:rsidP="00241C9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TRA</w:t>
      </w:r>
    </w:p>
    <w:p w14:paraId="1205CBC9" w14:textId="56A561CD" w:rsidR="006227BC" w:rsidRPr="00241C93" w:rsidRDefault="008F0B86" w:rsidP="00241C93">
      <w:pPr>
        <w:ind w:right="144"/>
        <w:jc w:val="both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it-IT"/>
        </w:rPr>
        <w:t xml:space="preserve">Il </w:t>
      </w:r>
      <w:r w:rsidRPr="00241C93"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  <w:t xml:space="preserve">COMUNE DI </w:t>
      </w:r>
      <w:r w:rsidR="000556E7" w:rsidRPr="00241C93"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  <w:t>MONTICELLI BRUSATI</w:t>
      </w:r>
      <w:r w:rsidRPr="00241C93"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  <w:t xml:space="preserve"> (C.f. e PIVA: 00</w:t>
      </w:r>
      <w:r w:rsidR="000556E7" w:rsidRPr="00241C93"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  <w:t>841590177</w:t>
      </w:r>
      <w:r w:rsidRPr="00241C93"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  <w:t xml:space="preserve">), con sede in </w:t>
      </w:r>
      <w:r w:rsidR="000556E7" w:rsidRPr="00241C93"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  <w:t>Monticelli Brusati</w:t>
      </w:r>
      <w:r w:rsidRPr="00241C93"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  <w:t xml:space="preserve"> (BS), Via </w:t>
      </w:r>
      <w:r w:rsidR="000556E7" w:rsidRPr="00241C93"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  <w:t>Valle n. 2</w:t>
      </w:r>
      <w:r w:rsidRPr="00241C93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t>, rappresentato da</w:t>
      </w:r>
      <w:r w:rsidR="000556E7" w:rsidRPr="00241C93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t xml:space="preserve"> ____________________</w:t>
      </w:r>
      <w:r w:rsidRPr="00241C93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t xml:space="preserve">, nato a </w:t>
      </w:r>
      <w:r w:rsidR="000556E7" w:rsidRPr="00241C93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t>___________</w:t>
      </w:r>
      <w:r w:rsidRPr="00241C93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t xml:space="preserve">, il </w:t>
      </w:r>
      <w:r w:rsidR="000556E7" w:rsidRPr="00241C93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t>___________</w:t>
      </w:r>
      <w:r w:rsidRPr="00241C93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t xml:space="preserve">, in qualità di </w:t>
      </w:r>
      <w:r w:rsidR="000556E7" w:rsidRPr="00241C93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t>___________________</w:t>
      </w:r>
      <w:r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 xml:space="preserve">, domiciliato per la carica presso la </w:t>
      </w:r>
      <w:r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 xml:space="preserve">sede del Comune di </w:t>
      </w:r>
      <w:r w:rsidR="000556E7"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Monticelli Brusati</w:t>
      </w:r>
      <w:r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 xml:space="preserve">, in </w:t>
      </w:r>
      <w:r w:rsidR="000556E7"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Monticelli Brusati</w:t>
      </w:r>
      <w:r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 xml:space="preserve"> (BS), Via </w:t>
      </w:r>
      <w:r w:rsidR="000556E7"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Valle n.2</w:t>
      </w:r>
      <w:r w:rsidRPr="00241C93">
        <w:rPr>
          <w:rFonts w:ascii="Times New Roman" w:hAnsi="Times New Roman" w:cs="Times New Roman"/>
          <w:color w:val="000000"/>
          <w:sz w:val="24"/>
          <w:szCs w:val="24"/>
          <w:lang w:val="it-IT"/>
        </w:rPr>
        <w:t>;</w:t>
      </w:r>
    </w:p>
    <w:p w14:paraId="0367A91A" w14:textId="77777777" w:rsidR="006227BC" w:rsidRPr="00241C93" w:rsidRDefault="008F0B86" w:rsidP="00241C9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E</w:t>
      </w:r>
    </w:p>
    <w:p w14:paraId="3ACEFE12" w14:textId="0824A06C" w:rsidR="006227BC" w:rsidRPr="00241C93" w:rsidRDefault="008F0B86" w:rsidP="00241C93">
      <w:pPr>
        <w:ind w:right="144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t xml:space="preserve">la società SE.VA.T. SERVIZI VALLE TROMPIA S.C.R.L. (C.F. e PIVA 03849630987) con sede in GARDONE VAL TROMPIA (BS) via </w:t>
      </w:r>
      <w:r w:rsidR="00E630A6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t>MATTEOTTI</w:t>
      </w:r>
      <w:r w:rsidRPr="00241C93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t xml:space="preserve"> n. 327, rappresentata dal DIRETTORE </w:t>
      </w:r>
      <w:r w:rsidRPr="00241C93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 xml:space="preserve">ARCH. FABRIZIO VERONESI, nato a BRESCIA (BS), il 12/11/1960, giusta procura speciale n. </w:t>
      </w: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96485 Repertorio del 30.05.2023 avanti al Notaio in Brescia, dott.ssa Cristina </w:t>
      </w:r>
      <w:proofErr w:type="spellStart"/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>Scutra</w:t>
      </w:r>
      <w:proofErr w:type="spellEnd"/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, domiciliato per la </w:t>
      </w:r>
      <w:r w:rsidRPr="00241C93">
        <w:rPr>
          <w:rFonts w:ascii="Times New Roman" w:hAnsi="Times New Roman" w:cs="Times New Roman"/>
          <w:color w:val="000000"/>
          <w:spacing w:val="38"/>
          <w:sz w:val="24"/>
          <w:szCs w:val="24"/>
          <w:lang w:val="it-IT"/>
        </w:rPr>
        <w:t>carica presso la sede della società; ***</w:t>
      </w:r>
    </w:p>
    <w:p w14:paraId="31F5D826" w14:textId="77777777" w:rsidR="006227BC" w:rsidRPr="00241C93" w:rsidRDefault="008F0B86" w:rsidP="00241C93">
      <w:pPr>
        <w:jc w:val="center"/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 xml:space="preserve">tra le parti si </w:t>
      </w:r>
      <w:r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conviene e stipula quanto segue</w:t>
      </w:r>
    </w:p>
    <w:p w14:paraId="140A04DF" w14:textId="77777777" w:rsidR="00045D8D" w:rsidRDefault="00045D8D" w:rsidP="00241C93">
      <w:pPr>
        <w:rPr>
          <w:rFonts w:ascii="Times New Roman" w:hAnsi="Times New Roman" w:cs="Times New Roman"/>
          <w:b/>
          <w:color w:val="000000"/>
          <w:spacing w:val="6"/>
          <w:sz w:val="24"/>
          <w:szCs w:val="24"/>
          <w:lang w:val="it-IT"/>
        </w:rPr>
      </w:pPr>
    </w:p>
    <w:p w14:paraId="3F71FAF4" w14:textId="46CF26A3" w:rsidR="006227BC" w:rsidRPr="00241C93" w:rsidRDefault="008F0B86" w:rsidP="00241C93">
      <w:pPr>
        <w:rPr>
          <w:rFonts w:ascii="Times New Roman" w:hAnsi="Times New Roman" w:cs="Times New Roman"/>
          <w:b/>
          <w:color w:val="000000"/>
          <w:spacing w:val="6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b/>
          <w:color w:val="000000"/>
          <w:spacing w:val="6"/>
          <w:sz w:val="24"/>
          <w:szCs w:val="24"/>
          <w:lang w:val="it-IT"/>
        </w:rPr>
        <w:t>ART. 1- OGGETTO DEL SERVIZIO</w:t>
      </w:r>
    </w:p>
    <w:p w14:paraId="12B5319E" w14:textId="76512EC1" w:rsidR="006227BC" w:rsidRPr="00241C93" w:rsidRDefault="00045D8D" w:rsidP="00241C93">
      <w:pPr>
        <w:ind w:right="144"/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it-IT"/>
        </w:rPr>
      </w:pPr>
      <w:r w:rsidRPr="00045D8D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it-IT"/>
        </w:rPr>
        <w:t>Il</w:t>
      </w:r>
      <w:r w:rsidRPr="00241C93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it-IT"/>
        </w:rPr>
        <w:t xml:space="preserve"> </w:t>
      </w:r>
      <w:r w:rsidRPr="00241C93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Servizio riguarda il supporto tecnico — amministrativo all'ufficio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>tecnico</w:t>
      </w:r>
      <w:r w:rsidRPr="00241C93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del Comune di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>Monticelli Brusati</w:t>
      </w:r>
      <w:r w:rsidRPr="00241C93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. </w:t>
      </w: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>In via esemplificativa e non esaustiva, la Società si occuperà di:</w:t>
      </w:r>
    </w:p>
    <w:p w14:paraId="4C3D3F1B" w14:textId="6ACA196E" w:rsidR="006227BC" w:rsidRPr="00045D8D" w:rsidRDefault="00045D8D" w:rsidP="00045D8D">
      <w:pPr>
        <w:tabs>
          <w:tab w:val="decimal" w:pos="576"/>
          <w:tab w:val="decimal" w:pos="648"/>
        </w:tabs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  <w:t xml:space="preserve">- </w:t>
      </w:r>
      <w:r w:rsidRPr="00045D8D"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  <w:t>effettuare l'archiviazione dei documenti;</w:t>
      </w:r>
    </w:p>
    <w:p w14:paraId="64AADE4D" w14:textId="42FFF611" w:rsidR="006227BC" w:rsidRPr="00045D8D" w:rsidRDefault="00045D8D" w:rsidP="00045D8D">
      <w:pPr>
        <w:tabs>
          <w:tab w:val="decimal" w:pos="576"/>
          <w:tab w:val="decimal" w:pos="648"/>
        </w:tabs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  <w:t xml:space="preserve">- </w:t>
      </w:r>
      <w:r w:rsidRPr="00045D8D"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  <w:t>effettuare la gestione del sistema di informazione di un servizio pubblico;</w:t>
      </w:r>
    </w:p>
    <w:p w14:paraId="0A1F149B" w14:textId="53F59AEE" w:rsidR="006227BC" w:rsidRPr="00045D8D" w:rsidRDefault="00045D8D" w:rsidP="00045D8D">
      <w:pPr>
        <w:tabs>
          <w:tab w:val="decimal" w:pos="576"/>
          <w:tab w:val="decimal" w:pos="648"/>
        </w:tabs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  <w:t xml:space="preserve">- </w:t>
      </w:r>
      <w:r w:rsidRPr="00045D8D"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  <w:t>affiancare il personale comunale nell'espletamento delle procedure;</w:t>
      </w:r>
    </w:p>
    <w:p w14:paraId="13DDAE1E" w14:textId="77777777" w:rsidR="00E630A6" w:rsidRDefault="00E630A6" w:rsidP="00045D8D">
      <w:pPr>
        <w:tabs>
          <w:tab w:val="decimal" w:pos="576"/>
          <w:tab w:val="decimal" w:pos="648"/>
        </w:tabs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</w:pPr>
    </w:p>
    <w:p w14:paraId="49C0FE66" w14:textId="58D238E6" w:rsidR="00045D8D" w:rsidRDefault="00045D8D" w:rsidP="00045D8D">
      <w:pPr>
        <w:tabs>
          <w:tab w:val="decimal" w:pos="576"/>
          <w:tab w:val="decimal" w:pos="648"/>
        </w:tabs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  <w:t xml:space="preserve">- </w:t>
      </w:r>
      <w:r w:rsidRPr="00045D8D"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  <w:t xml:space="preserve">supportare l'istruttoria </w:t>
      </w:r>
      <w:proofErr w:type="spellStart"/>
      <w:r w:rsidRPr="00045D8D"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  <w:t>endo</w:t>
      </w:r>
      <w:proofErr w:type="spellEnd"/>
      <w:r w:rsidRPr="00045D8D"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  <w:t xml:space="preserve">-procedimentale delle pratiche afferenti all'ufficio 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  <w:t>tecnico</w:t>
      </w:r>
      <w:r w:rsidRPr="00045D8D"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  <w:t xml:space="preserve"> del Comune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  <w:t>, nello specifico ai procedimenti inerenti:</w:t>
      </w:r>
    </w:p>
    <w:p w14:paraId="65662F9C" w14:textId="5464713A" w:rsidR="006227BC" w:rsidRDefault="00045D8D" w:rsidP="00045D8D">
      <w:pPr>
        <w:tabs>
          <w:tab w:val="decimal" w:pos="576"/>
          <w:tab w:val="decimal" w:pos="648"/>
        </w:tabs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  <w:t>lavori di ristrutturazione ed ampliamento edificio denominato ex asilo</w:t>
      </w:r>
      <w:r w:rsidRPr="00045D8D"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  <w:t>;</w:t>
      </w:r>
    </w:p>
    <w:p w14:paraId="5F787BDD" w14:textId="34EE3BC4" w:rsidR="00045D8D" w:rsidRDefault="00045D8D" w:rsidP="00045D8D">
      <w:pPr>
        <w:tabs>
          <w:tab w:val="decimal" w:pos="576"/>
          <w:tab w:val="decimal" w:pos="648"/>
        </w:tabs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  <w:t>lavori di riapertura torrente fontana bruna</w:t>
      </w:r>
    </w:p>
    <w:p w14:paraId="20A8DE96" w14:textId="0A50CCEC" w:rsidR="00E630A6" w:rsidRDefault="00E630A6" w:rsidP="00045D8D">
      <w:pPr>
        <w:tabs>
          <w:tab w:val="decimal" w:pos="576"/>
          <w:tab w:val="decimal" w:pos="648"/>
        </w:tabs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  <w:t>contratti per manutenzioni edifici e proprietà comunali</w:t>
      </w:r>
    </w:p>
    <w:p w14:paraId="3381FF27" w14:textId="71F35FA3" w:rsidR="00045D8D" w:rsidRDefault="00045D8D" w:rsidP="00045D8D">
      <w:pPr>
        <w:tabs>
          <w:tab w:val="decimal" w:pos="576"/>
          <w:tab w:val="decimal" w:pos="648"/>
        </w:tabs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  <w:t xml:space="preserve">completare documenti e schede </w:t>
      </w:r>
      <w:proofErr w:type="spellStart"/>
      <w:r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  <w:t>ceck</w:t>
      </w:r>
      <w:proofErr w:type="spellEnd"/>
      <w:r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  <w:t xml:space="preserve"> list da inviare a operatore per inserimento in piattaforma REGIS</w:t>
      </w:r>
    </w:p>
    <w:p w14:paraId="32DAC5BA" w14:textId="042A9DC6" w:rsidR="00045D8D" w:rsidRDefault="00045D8D" w:rsidP="00045D8D">
      <w:pPr>
        <w:tabs>
          <w:tab w:val="decimal" w:pos="576"/>
          <w:tab w:val="decimal" w:pos="648"/>
        </w:tabs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  <w:t>procedimento per piano attuativo AT</w:t>
      </w:r>
      <w:r w:rsidR="00E630A6"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  <w:t>05</w:t>
      </w:r>
    </w:p>
    <w:p w14:paraId="7947AAE9" w14:textId="2B6C1C02" w:rsidR="00045D8D" w:rsidRDefault="00045D8D" w:rsidP="00045D8D">
      <w:pPr>
        <w:tabs>
          <w:tab w:val="decimal" w:pos="576"/>
          <w:tab w:val="decimal" w:pos="648"/>
        </w:tabs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  <w:t>procedimento per piano attuativo AT06</w:t>
      </w:r>
    </w:p>
    <w:p w14:paraId="501561F0" w14:textId="174A17CA" w:rsidR="00045D8D" w:rsidRDefault="00045D8D" w:rsidP="00045D8D">
      <w:pPr>
        <w:tabs>
          <w:tab w:val="decimal" w:pos="576"/>
          <w:tab w:val="decimal" w:pos="648"/>
        </w:tabs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  <w:t xml:space="preserve">procedimenti per </w:t>
      </w:r>
      <w:r w:rsidR="00E630A6"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  <w:t>transizione digitale legati a finanziamenti PNRR</w:t>
      </w:r>
    </w:p>
    <w:p w14:paraId="2F12B6BD" w14:textId="77777777" w:rsidR="00045D8D" w:rsidRDefault="00045D8D" w:rsidP="00045D8D">
      <w:pPr>
        <w:tabs>
          <w:tab w:val="decimal" w:pos="576"/>
          <w:tab w:val="decimal" w:pos="648"/>
        </w:tabs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</w:pPr>
    </w:p>
    <w:p w14:paraId="21B80FB2" w14:textId="77777777" w:rsidR="00045D8D" w:rsidRPr="00045D8D" w:rsidRDefault="00045D8D" w:rsidP="00045D8D">
      <w:pPr>
        <w:tabs>
          <w:tab w:val="decimal" w:pos="576"/>
          <w:tab w:val="decimal" w:pos="648"/>
        </w:tabs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</w:pPr>
    </w:p>
    <w:p w14:paraId="1C3D6172" w14:textId="1A897C07" w:rsidR="006227BC" w:rsidRPr="00045D8D" w:rsidRDefault="00045D8D" w:rsidP="00045D8D">
      <w:pPr>
        <w:tabs>
          <w:tab w:val="decimal" w:pos="576"/>
          <w:tab w:val="decimal" w:pos="648"/>
        </w:tabs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  <w:t xml:space="preserve">- </w:t>
      </w:r>
      <w:r w:rsidRPr="00045D8D"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  <w:t>attività di archiviazione dati e amministrativa con riferimento agli adempimenti del Comune.</w:t>
      </w:r>
    </w:p>
    <w:p w14:paraId="79D009DC" w14:textId="2C4C2C90" w:rsidR="006227BC" w:rsidRDefault="00045D8D" w:rsidP="00045D8D">
      <w:pPr>
        <w:tabs>
          <w:tab w:val="decimal" w:pos="576"/>
          <w:tab w:val="decimal" w:pos="648"/>
        </w:tabs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  <w:t xml:space="preserve"> - </w:t>
      </w:r>
      <w:r w:rsidRPr="00045D8D">
        <w:rPr>
          <w:rFonts w:ascii="Times New Roman" w:hAnsi="Times New Roman" w:cs="Times New Roman"/>
          <w:color w:val="000000"/>
          <w:spacing w:val="16"/>
          <w:sz w:val="24"/>
          <w:szCs w:val="24"/>
          <w:lang w:val="it-IT"/>
        </w:rPr>
        <w:t>utilizzo</w:t>
      </w:r>
      <w:r w:rsidRPr="00241C93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 dei sistemi elettronici ed informatici per l'affidamento di lavori e servizi (</w:t>
      </w:r>
      <w:proofErr w:type="spellStart"/>
      <w:r w:rsidRPr="00241C93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Sintel</w:t>
      </w:r>
      <w:proofErr w:type="spellEnd"/>
      <w:r w:rsidRPr="00241C93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, </w:t>
      </w:r>
      <w:proofErr w:type="spellStart"/>
      <w:r w:rsidRPr="00241C93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Mepa</w:t>
      </w:r>
      <w:proofErr w:type="spellEnd"/>
      <w:r w:rsidRPr="00241C93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...).</w:t>
      </w:r>
    </w:p>
    <w:p w14:paraId="601ED2B1" w14:textId="77777777" w:rsidR="00241C93" w:rsidRPr="00241C93" w:rsidRDefault="00241C93" w:rsidP="00241C93">
      <w:pPr>
        <w:tabs>
          <w:tab w:val="decimal" w:pos="576"/>
          <w:tab w:val="decimal" w:pos="648"/>
        </w:tabs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</w:pPr>
    </w:p>
    <w:p w14:paraId="3D1726A5" w14:textId="77777777" w:rsidR="006227BC" w:rsidRPr="00241C93" w:rsidRDefault="008F0B86" w:rsidP="00241C93">
      <w:pPr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it-IT"/>
        </w:rPr>
        <w:t>ART. 2 — CONDUZIONE DEL SERVIZIO.</w:t>
      </w:r>
    </w:p>
    <w:p w14:paraId="3C326D2C" w14:textId="77777777" w:rsidR="006227BC" w:rsidRPr="00241C93" w:rsidRDefault="008F0B86" w:rsidP="00241C93">
      <w:pPr>
        <w:ind w:right="14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Lo svolgimento delle attività e dei servizi oggetto dell'incarico </w:t>
      </w:r>
      <w:proofErr w:type="gramStart"/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>è affidata</w:t>
      </w:r>
      <w:proofErr w:type="gramEnd"/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 in via esclusiva alla società, che </w:t>
      </w:r>
      <w:r w:rsidRPr="00241C93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 xml:space="preserve">si assumerà il rischio di impresa attraverso l'autonoma organizzazione del servizio con l'utilizzo di proprio </w:t>
      </w:r>
      <w:r w:rsidRPr="00241C93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personale, in regola con la normativa vigente in materia sui contratti di lavoro e assumendo interamente </w:t>
      </w: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>a proprio carico tutti gli obblighi e gli oneri assicurativi, assistenziali, previdenziali ed antinfortunistici, anche verso terzi.</w:t>
      </w:r>
    </w:p>
    <w:p w14:paraId="7592F3AB" w14:textId="74451CBF" w:rsidR="006227BC" w:rsidRPr="00241C93" w:rsidRDefault="008F0B86" w:rsidP="00241C93">
      <w:pPr>
        <w:ind w:right="14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La società dovrà in</w:t>
      </w:r>
      <w:r w:rsidRPr="00241C93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dividuare un proprio referente interno, incaricato di tenere costantemente i contatti </w:t>
      </w:r>
      <w:r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con il Responsabile dell'Area Tecnica del Comune di Erbusco, per qu</w:t>
      </w:r>
      <w:r w:rsidR="000556E7"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a</w:t>
      </w:r>
      <w:r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 xml:space="preserve">lsiasi problematica inerente </w:t>
      </w:r>
      <w:proofErr w:type="gramStart"/>
      <w:r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la</w:t>
      </w:r>
      <w:proofErr w:type="gramEnd"/>
      <w:r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 xml:space="preserve"> </w:t>
      </w: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>gestione del servizio.</w:t>
      </w:r>
    </w:p>
    <w:p w14:paraId="658667F3" w14:textId="5ED8961F" w:rsidR="000556E7" w:rsidRDefault="008F0B86" w:rsidP="00241C93">
      <w:pPr>
        <w:ind w:right="72"/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Il servizio sarà </w:t>
      </w:r>
      <w:r w:rsidR="000556E7"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svolto </w:t>
      </w: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>presso la sede comunale</w:t>
      </w: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 del Comune di </w:t>
      </w:r>
      <w:r w:rsidR="000556E7"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>Monticelli Brusati</w:t>
      </w: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 per n. </w:t>
      </w:r>
      <w:r w:rsidR="000556E7"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>12</w:t>
      </w: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 ore settimanali medie.</w:t>
      </w:r>
    </w:p>
    <w:p w14:paraId="3A783DD8" w14:textId="77777777" w:rsidR="00241C93" w:rsidRPr="00241C93" w:rsidRDefault="00241C93" w:rsidP="00241C93">
      <w:pPr>
        <w:ind w:right="72"/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</w:pPr>
    </w:p>
    <w:p w14:paraId="4CB50367" w14:textId="68AA3A2B" w:rsidR="006227BC" w:rsidRPr="00241C93" w:rsidRDefault="008F0B86" w:rsidP="00241C93">
      <w:pPr>
        <w:ind w:right="72"/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 </w:t>
      </w:r>
      <w:r w:rsidRPr="00241C93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it-IT"/>
        </w:rPr>
        <w:t>ART. 3 - PERSONALE</w:t>
      </w:r>
    </w:p>
    <w:p w14:paraId="57505AF0" w14:textId="77777777" w:rsidR="006227BC" w:rsidRPr="00241C93" w:rsidRDefault="008F0B86" w:rsidP="00241C93">
      <w:pPr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Per i servizi oggetto del presente contratto, dovrà essere adibito personale idoneo all'espletamento degli </w:t>
      </w:r>
      <w:r w:rsidRPr="00241C93">
        <w:rPr>
          <w:rFonts w:ascii="Times New Roman" w:hAnsi="Times New Roman" w:cs="Times New Roman"/>
          <w:color w:val="000000"/>
          <w:sz w:val="24"/>
          <w:szCs w:val="24"/>
          <w:lang w:val="it-IT"/>
        </w:rPr>
        <w:t>stessi.</w:t>
      </w:r>
    </w:p>
    <w:p w14:paraId="40BD7ED5" w14:textId="77777777" w:rsidR="006227BC" w:rsidRPr="00241C93" w:rsidRDefault="008F0B86" w:rsidP="00241C93">
      <w:pPr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Il personale dovrà essere adeguatamente formato, qualificato e comunque qualitativamente idoneo allo </w:t>
      </w: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>svolgimento dell'incarico. La Società ne sosterrà in via esclusiva ed interamente i relativi costi.</w:t>
      </w:r>
    </w:p>
    <w:p w14:paraId="40B77C75" w14:textId="77777777" w:rsidR="006227BC" w:rsidRPr="00241C93" w:rsidRDefault="008F0B86" w:rsidP="00241C93">
      <w:pPr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La società si occuperà direttamente della selezione del</w:t>
      </w:r>
      <w:r w:rsidRPr="00241C93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 personale e dovrà procedere ad eventuali richiami </w:t>
      </w: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o sanzioni in caso di comportamento non adeguato, prevedendo l'eventuale sostituzione dei collaboratori </w:t>
      </w:r>
      <w:r w:rsidRPr="00241C93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>che non osservassero i necessari obblighi di riservatezza e che, in generale, non dovessero garantire</w:t>
      </w:r>
      <w:r w:rsidRPr="00241C93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una </w:t>
      </w:r>
      <w:r w:rsidRPr="00241C93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condotta responsabile.</w:t>
      </w:r>
    </w:p>
    <w:p w14:paraId="5A2E6E7E" w14:textId="77777777" w:rsidR="006227BC" w:rsidRPr="00241C93" w:rsidRDefault="008F0B86" w:rsidP="00241C93">
      <w:pPr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 xml:space="preserve">Il personale dedicato allo svolgimento delle attività, oltre alle specifiche competenze, dovrà essere in </w:t>
      </w: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>possesso dei seguenti requisiti generali:</w:t>
      </w:r>
    </w:p>
    <w:p w14:paraId="4251B762" w14:textId="5699B492" w:rsidR="006227BC" w:rsidRPr="00241C93" w:rsidRDefault="00241C93" w:rsidP="00241C93">
      <w:pPr>
        <w:tabs>
          <w:tab w:val="decimal" w:pos="432"/>
          <w:tab w:val="decimal" w:pos="864"/>
        </w:tabs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 xml:space="preserve">- </w:t>
      </w:r>
      <w:r w:rsidRPr="00241C93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 xml:space="preserve">capacità di ascolto ed indirizzo/orientamento dei cittadini in relazione alla rete dei servizi tecnici </w:t>
      </w:r>
      <w:r w:rsidRPr="00241C93">
        <w:rPr>
          <w:rFonts w:ascii="Times New Roman" w:hAnsi="Times New Roman" w:cs="Times New Roman"/>
          <w:color w:val="000000"/>
          <w:sz w:val="24"/>
          <w:szCs w:val="24"/>
          <w:lang w:val="it-IT"/>
        </w:rPr>
        <w:t>dell'ente;</w:t>
      </w:r>
    </w:p>
    <w:p w14:paraId="786AC3B9" w14:textId="5B6C2079" w:rsidR="006227BC" w:rsidRPr="00241C93" w:rsidRDefault="000556E7" w:rsidP="00241C93">
      <w:pPr>
        <w:tabs>
          <w:tab w:val="decimal" w:pos="432"/>
          <w:tab w:val="decimal" w:pos="864"/>
        </w:tabs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- capacità relazionali, meglio se derivanti da formazione e/o esperienze lavorative pregresse, tali da </w:t>
      </w:r>
      <w:r w:rsidRPr="00241C93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affrontare in modo corretto le relazioni con i cittadini;</w:t>
      </w:r>
    </w:p>
    <w:p w14:paraId="1DE7AF05" w14:textId="3EBC5DB7" w:rsidR="006227BC" w:rsidRPr="00241C93" w:rsidRDefault="000556E7" w:rsidP="00241C93">
      <w:pPr>
        <w:tabs>
          <w:tab w:val="decimal" w:pos="360"/>
          <w:tab w:val="decimal" w:pos="792"/>
        </w:tabs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 xml:space="preserve">- capacità informatiche relative ai processi di back office (archiviazione dati, produzione di report e tabelle, utilizzo del sistema operativo Windows e dei principali applicativi Microsoft Office) e </w:t>
      </w:r>
      <w:r w:rsidRPr="00241C93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 xml:space="preserve">di front office e comunicazione (navigazione </w:t>
      </w:r>
      <w:proofErr w:type="spellStart"/>
      <w:r w:rsidRPr="00241C93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>internet</w:t>
      </w:r>
      <w:proofErr w:type="spellEnd"/>
      <w:r w:rsidRPr="00241C93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 xml:space="preserve">, utilizzo mail e social network) idonee </w:t>
      </w:r>
      <w:r w:rsidRPr="00241C93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>all'utilizzo ed alla diffusione verso terzi delle informazioni e dei documenti relativi ai servizi gestiti.</w:t>
      </w:r>
    </w:p>
    <w:p w14:paraId="0AF68592" w14:textId="0A770171" w:rsidR="006227BC" w:rsidRPr="00241C93" w:rsidRDefault="000556E7" w:rsidP="00241C93">
      <w:pPr>
        <w:tabs>
          <w:tab w:val="decimal" w:pos="432"/>
          <w:tab w:val="decimal" w:pos="792"/>
        </w:tabs>
        <w:rPr>
          <w:rFonts w:ascii="Times New Roman" w:hAnsi="Times New Roman" w:cs="Times New Roman"/>
          <w:color w:val="000000"/>
          <w:spacing w:val="12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>- capacità di utilizzo dei sistemi elettronici ed informatici per l'affidamento di lavori e servizi (</w:t>
      </w:r>
      <w:proofErr w:type="spellStart"/>
      <w:r w:rsidRPr="00241C93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>Sintel</w:t>
      </w:r>
      <w:proofErr w:type="spellEnd"/>
      <w:r w:rsidRPr="00241C93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, </w:t>
      </w:r>
      <w:proofErr w:type="spellStart"/>
      <w:r w:rsidRPr="00241C93">
        <w:rPr>
          <w:rFonts w:ascii="Times New Roman" w:hAnsi="Times New Roman" w:cs="Times New Roman"/>
          <w:color w:val="000000"/>
          <w:spacing w:val="12"/>
          <w:sz w:val="24"/>
          <w:szCs w:val="24"/>
          <w:lang w:val="it-IT"/>
        </w:rPr>
        <w:t>Mepa</w:t>
      </w:r>
      <w:proofErr w:type="spellEnd"/>
      <w:r w:rsidRPr="00241C93">
        <w:rPr>
          <w:rFonts w:ascii="Times New Roman" w:hAnsi="Times New Roman" w:cs="Times New Roman"/>
          <w:color w:val="000000"/>
          <w:spacing w:val="12"/>
          <w:sz w:val="24"/>
          <w:szCs w:val="24"/>
          <w:lang w:val="it-IT"/>
        </w:rPr>
        <w:t>)</w:t>
      </w:r>
    </w:p>
    <w:p w14:paraId="2E6EE5F7" w14:textId="77777777" w:rsidR="006227BC" w:rsidRPr="00241C93" w:rsidRDefault="008F0B86" w:rsidP="00241C93">
      <w:p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In caso di assenza del personale incaricato per un periodo superiore a 3 settimane consecutive, la società dovrà garantire il servizio mediante apposta sostituzione con altro personale di pari capacità, a proprie </w:t>
      </w:r>
      <w:r w:rsidRPr="00241C9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esclusive </w:t>
      </w:r>
      <w:r w:rsidRPr="00241C93">
        <w:rPr>
          <w:rFonts w:ascii="Times New Roman" w:hAnsi="Times New Roman" w:cs="Times New Roman"/>
          <w:color w:val="000000"/>
          <w:sz w:val="24"/>
          <w:szCs w:val="24"/>
          <w:lang w:val="it-IT"/>
        </w:rPr>
        <w:t>spese.</w:t>
      </w:r>
    </w:p>
    <w:p w14:paraId="6F7909D9" w14:textId="77777777" w:rsidR="006227BC" w:rsidRDefault="008F0B86" w:rsidP="00241C93">
      <w:pPr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A richiesta dell'Ente committente, la Società si impegna a garantire l'espletamento della prestazione con </w:t>
      </w:r>
      <w:r w:rsidRPr="00241C93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mezzi propri.</w:t>
      </w:r>
    </w:p>
    <w:p w14:paraId="669AE5A3" w14:textId="77777777" w:rsidR="00241C93" w:rsidRPr="00241C93" w:rsidRDefault="00241C93" w:rsidP="00241C93">
      <w:pPr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</w:pPr>
    </w:p>
    <w:p w14:paraId="117BB0DD" w14:textId="77777777" w:rsidR="006227BC" w:rsidRPr="00241C93" w:rsidRDefault="008F0B86" w:rsidP="00241C93">
      <w:pPr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it-IT"/>
        </w:rPr>
        <w:t>ART. 4 — POTERE ORGANIZZATIVO E DIRETTIVO DELLA SOCIETÀ</w:t>
      </w:r>
    </w:p>
    <w:p w14:paraId="513CB878" w14:textId="77777777" w:rsidR="006227BC" w:rsidRPr="00241C93" w:rsidRDefault="008F0B86" w:rsidP="00241C93">
      <w:pPr>
        <w:ind w:right="72"/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>Il Personale addetto al servizio dovrà far specifico riferimento alla So</w:t>
      </w: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cietà per l'applicazione di tutti gli </w:t>
      </w:r>
      <w:r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istituti contrattuali relativi al rapporto di lavoro.</w:t>
      </w:r>
    </w:p>
    <w:p w14:paraId="217DB78D" w14:textId="77777777" w:rsidR="006227BC" w:rsidRPr="00241C93" w:rsidRDefault="008F0B86" w:rsidP="00241C93">
      <w:pPr>
        <w:ind w:right="72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  <w:t xml:space="preserve">La Società, quale effettivo datore di lavoro, nella persona del Responsabile del personale all'uopo </w:t>
      </w:r>
      <w:r w:rsidRPr="00241C93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incaricato, interno ad essa, sarà il soggetto adibito alla concessione di permessi, ferie, straordinari, </w:t>
      </w: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>anticipazioni, etc.</w:t>
      </w:r>
    </w:p>
    <w:p w14:paraId="6EF75B89" w14:textId="77777777" w:rsidR="006227BC" w:rsidRPr="00241C93" w:rsidRDefault="008F0B86" w:rsidP="00241C93">
      <w:pPr>
        <w:ind w:right="72"/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 xml:space="preserve">Resta inteso che la Società manterrà qualsivoglia potere direttivo e gerarchico in capo al proprio </w:t>
      </w: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>personale, il quale farà esclusi</w:t>
      </w: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>vamente riferimento alla stessa.</w:t>
      </w:r>
    </w:p>
    <w:p w14:paraId="227F8345" w14:textId="77777777" w:rsidR="006227BC" w:rsidRDefault="008F0B86" w:rsidP="00241C93">
      <w:pPr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Il coordinamento e la supervisione delle attività saranno mantenuti in capo alla Società.</w:t>
      </w:r>
    </w:p>
    <w:p w14:paraId="477ECF7D" w14:textId="77777777" w:rsidR="00241C93" w:rsidRPr="00241C93" w:rsidRDefault="00241C93" w:rsidP="00241C93">
      <w:pPr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</w:pPr>
    </w:p>
    <w:p w14:paraId="10DBA225" w14:textId="77777777" w:rsidR="006227BC" w:rsidRPr="00241C93" w:rsidRDefault="008F0B86" w:rsidP="00241C93">
      <w:pP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ART. 5 — FORMAZIONE</w:t>
      </w:r>
    </w:p>
    <w:p w14:paraId="54E82222" w14:textId="77777777" w:rsidR="006227BC" w:rsidRDefault="008F0B86" w:rsidP="00241C93">
      <w:pPr>
        <w:ind w:right="72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 xml:space="preserve">Per tutta la durata del contratto, la Società seguirà il proprio personale per supportarlo negli eventuali </w:t>
      </w:r>
      <w:r w:rsidRPr="00241C93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processi di riorganizzazione che possano comportare una necessità formativa sia in sede che presso l'Ente </w:t>
      </w:r>
      <w:r w:rsidRPr="00241C93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per l'affidamento di nuove mansioni.</w:t>
      </w:r>
    </w:p>
    <w:p w14:paraId="57F73216" w14:textId="77777777" w:rsidR="00241C93" w:rsidRPr="00241C93" w:rsidRDefault="00241C93" w:rsidP="00241C93">
      <w:pPr>
        <w:ind w:right="72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</w:pPr>
    </w:p>
    <w:p w14:paraId="68725122" w14:textId="77777777" w:rsidR="006227BC" w:rsidRPr="00241C93" w:rsidRDefault="008F0B86" w:rsidP="00241C93">
      <w:pP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ART. 6 — DURATA DEL SERVIZIO.</w:t>
      </w:r>
    </w:p>
    <w:p w14:paraId="049F7CF1" w14:textId="3E957B62" w:rsidR="006227BC" w:rsidRPr="00241C93" w:rsidRDefault="008F0B86" w:rsidP="00241C93">
      <w:pPr>
        <w:ind w:right="72"/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 xml:space="preserve">Il Servizio è attivato per </w:t>
      </w:r>
      <w:r w:rsidR="000556E7" w:rsidRPr="00241C93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>12</w:t>
      </w:r>
      <w:r w:rsidRPr="00241C93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 xml:space="preserve"> ore settimanali (la data di avvio esatta verrà definita con successiva </w:t>
      </w:r>
      <w:r w:rsidRPr="00241C93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comunicazione) ed avrà durata di </w:t>
      </w:r>
      <w:r w:rsidR="000556E7" w:rsidRPr="00241C93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2 mesi</w:t>
      </w:r>
      <w:r w:rsidRPr="00241C93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.</w:t>
      </w:r>
    </w:p>
    <w:p w14:paraId="5CB31570" w14:textId="77777777" w:rsidR="00241C93" w:rsidRPr="00241C93" w:rsidRDefault="00241C93" w:rsidP="00241C93">
      <w:pPr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</w:pPr>
    </w:p>
    <w:p w14:paraId="261635CB" w14:textId="77777777" w:rsidR="00241C93" w:rsidRPr="00241C93" w:rsidRDefault="00241C93" w:rsidP="00241C93">
      <w:pP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ART. 7 — VALORE DELL'AFFIDAMENTO</w:t>
      </w:r>
    </w:p>
    <w:p w14:paraId="00283D68" w14:textId="2AC464F8" w:rsidR="00E630A6" w:rsidRPr="00241C93" w:rsidRDefault="00241C93" w:rsidP="00E630A6">
      <w:pPr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L'importo del contratto ammonta complessivamente ad </w:t>
      </w:r>
      <w:r w:rsidRPr="00241C93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it-IT"/>
        </w:rPr>
        <w:t xml:space="preserve">€ </w:t>
      </w:r>
      <w:r w:rsidRPr="00241C93"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  <w:lang w:val="it-IT"/>
        </w:rPr>
        <w:t>3.300,00 oltre IVA di legge,</w:t>
      </w:r>
      <w:r w:rsidR="00E630A6"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  <w:lang w:val="it-IT"/>
        </w:rPr>
        <w:t xml:space="preserve"> </w:t>
      </w:r>
      <w:r w:rsidR="00E630A6" w:rsidRPr="00E630A6">
        <w:rPr>
          <w:rFonts w:ascii="Times New Roman" w:hAnsi="Times New Roman" w:cs="Times New Roman"/>
          <w:bCs/>
          <w:color w:val="000000"/>
          <w:spacing w:val="4"/>
          <w:sz w:val="24"/>
          <w:szCs w:val="24"/>
          <w:lang w:val="it-IT"/>
        </w:rPr>
        <w:t xml:space="preserve">ovvero </w:t>
      </w:r>
      <w:r w:rsidR="00E630A6" w:rsidRPr="00241C93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>€ 1.150,00 mensili</w:t>
      </w:r>
      <w:r w:rsidR="00E630A6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oltre I.V.A. di legge</w:t>
      </w:r>
    </w:p>
    <w:p w14:paraId="22C86A9E" w14:textId="77777777" w:rsidR="00E630A6" w:rsidRPr="00241C93" w:rsidRDefault="00E630A6" w:rsidP="00E630A6">
      <w:pPr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lastRenderedPageBreak/>
        <w:t>Il pagamento avverrà con fatturazione mensile anticipata.</w:t>
      </w:r>
    </w:p>
    <w:p w14:paraId="3D1A7521" w14:textId="7DAEECD6" w:rsidR="00241C93" w:rsidRPr="00241C93" w:rsidRDefault="00241C93" w:rsidP="00241C93">
      <w:pPr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</w:pPr>
    </w:p>
    <w:p w14:paraId="0979F0C4" w14:textId="77777777" w:rsidR="00241C93" w:rsidRPr="00241C93" w:rsidRDefault="00241C93" w:rsidP="00241C93">
      <w:pPr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</w:pPr>
    </w:p>
    <w:p w14:paraId="4F73F4A2" w14:textId="77777777" w:rsidR="006227BC" w:rsidRPr="00241C93" w:rsidRDefault="008F0B86" w:rsidP="00241C93">
      <w:pPr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it-IT"/>
        </w:rPr>
        <w:t>ART. 8 - RISERVATEZZA E SEGRETO D'UFFICIO</w:t>
      </w:r>
    </w:p>
    <w:p w14:paraId="2E7CDDCC" w14:textId="77777777" w:rsidR="006227BC" w:rsidRPr="00241C93" w:rsidRDefault="008F0B86" w:rsidP="00241C93">
      <w:pPr>
        <w:ind w:right="72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Le notizie e i dati relativi all'attività oggetto del presente contratto dovranno essere trattati nel rispetto </w:t>
      </w: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della normativa a tutela della riservatezza delle informazioni e non dovranno essere comunicati o divulgati a terzi, né utilizzati da parte della società o da parte di chiunque collabori alla sua attività, per fini diversi </w:t>
      </w:r>
      <w:r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da quelli contemplati nel present</w:t>
      </w:r>
      <w:r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e capitolato.</w:t>
      </w:r>
    </w:p>
    <w:p w14:paraId="075597A8" w14:textId="77777777" w:rsidR="006227BC" w:rsidRDefault="008F0B86" w:rsidP="00241C93">
      <w:pPr>
        <w:ind w:right="72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8"/>
          <w:sz w:val="24"/>
          <w:szCs w:val="24"/>
          <w:lang w:val="it-IT"/>
        </w:rPr>
        <w:t xml:space="preserve">A tale proposito è fatto obbligo all'Amministrazione Comunale di comunicare il nominativo del </w:t>
      </w:r>
      <w:r w:rsidRPr="00241C93"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  <w:t xml:space="preserve">responsabile per il trattamento dei dati, al </w:t>
      </w:r>
      <w:r w:rsidRPr="00241C93">
        <w:rPr>
          <w:rFonts w:ascii="Times New Roman" w:hAnsi="Times New Roman" w:cs="Times New Roman"/>
          <w:color w:val="000000"/>
          <w:spacing w:val="5"/>
          <w:w w:val="120"/>
          <w:sz w:val="24"/>
          <w:szCs w:val="24"/>
          <w:lang w:val="it-IT"/>
        </w:rPr>
        <w:t xml:space="preserve">fine </w:t>
      </w:r>
      <w:r w:rsidRPr="00241C93"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  <w:t xml:space="preserve">della formale nomina del Responsabile esterno del trattamento ai sensi dell'art. 28 del </w:t>
      </w:r>
      <w:r w:rsidRPr="00241C93"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  <w:t>Regolamento 679/2016/UE.</w:t>
      </w:r>
    </w:p>
    <w:p w14:paraId="34465307" w14:textId="77777777" w:rsidR="00241C93" w:rsidRPr="00241C93" w:rsidRDefault="00241C93" w:rsidP="00241C93">
      <w:pPr>
        <w:ind w:right="72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  <w:lang w:val="it-IT"/>
        </w:rPr>
      </w:pPr>
    </w:p>
    <w:p w14:paraId="79A7B283" w14:textId="77777777" w:rsidR="006227BC" w:rsidRPr="00241C93" w:rsidRDefault="008F0B86" w:rsidP="00241C93">
      <w:pPr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it-IT"/>
        </w:rPr>
        <w:t>ART. 9 - OBBLIGHI DELL'AMMINISTRAZIONE.</w:t>
      </w:r>
    </w:p>
    <w:p w14:paraId="31784B6B" w14:textId="77777777" w:rsidR="006227BC" w:rsidRPr="00241C93" w:rsidRDefault="008F0B86" w:rsidP="00241C93">
      <w:pPr>
        <w:ind w:right="72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Oltre al pagamento del servizio, previo invio di formale fattura elettronica, l'Amministrazione si impegna a fornire ogni supporto informativo e informatico necessario, in relazione ai proce</w:t>
      </w:r>
      <w:r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dimenti e ai servizi che il personale incaricato dovrà trattare. Metterà inoltre a disposizione della società tutto quanto necessario per il corretto svolgimento del servizio.</w:t>
      </w:r>
    </w:p>
    <w:p w14:paraId="6EF21D36" w14:textId="77777777" w:rsidR="006227BC" w:rsidRPr="00241C93" w:rsidRDefault="008F0B86" w:rsidP="00241C93">
      <w:pPr>
        <w:ind w:right="72"/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L'Amministrazione Comunale fornirà alla società l'accesso alle banche dati comun</w:t>
      </w:r>
      <w:r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ali e alle informazioni in proprio possesso e necessarie per lo svolgimento del servizio affidato.</w:t>
      </w:r>
    </w:p>
    <w:p w14:paraId="59579C8C" w14:textId="77777777" w:rsidR="006227BC" w:rsidRDefault="008F0B86" w:rsidP="00241C93">
      <w:pPr>
        <w:ind w:right="72"/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L'amministrazione si impegna altresì a recuperare le banche dati richieste dalla società e gestite presso </w:t>
      </w: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>enti o società di servizi esterni all'ente, qualora</w:t>
      </w: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 necessario.</w:t>
      </w:r>
    </w:p>
    <w:p w14:paraId="5FADFE18" w14:textId="77777777" w:rsidR="00241C93" w:rsidRPr="00241C93" w:rsidRDefault="00241C93" w:rsidP="00241C93">
      <w:pPr>
        <w:ind w:right="72"/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</w:pPr>
    </w:p>
    <w:p w14:paraId="111D917C" w14:textId="77777777" w:rsidR="006227BC" w:rsidRPr="00241C93" w:rsidRDefault="008F0B86" w:rsidP="00241C93">
      <w:pP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ART. 10 — CONTROLLI SUL SERVIZIO E PENALITA'</w:t>
      </w:r>
    </w:p>
    <w:p w14:paraId="366307BB" w14:textId="77777777" w:rsidR="006227BC" w:rsidRPr="00241C93" w:rsidRDefault="008F0B86" w:rsidP="00241C93">
      <w:pPr>
        <w:ind w:right="72"/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 xml:space="preserve">Il Responsabile dell'Area Tecnica del Comune di Erbusco cura i rapporti con l'affidatario, vigilando sulla </w:t>
      </w: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correttezza degli adempimenti, in applicazione delle vigenti normative e del presente capitolato. L'Amministrazione può in qualunque momento e previo regolare preavviso disporre ispezioni e controlli, </w:t>
      </w:r>
      <w:r w:rsidRPr="00241C93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dei </w:t>
      </w:r>
      <w:r w:rsidRPr="00241C93">
        <w:rPr>
          <w:rFonts w:ascii="Times New Roman" w:hAnsi="Times New Roman" w:cs="Times New Roman"/>
          <w:color w:val="000000"/>
          <w:spacing w:val="14"/>
          <w:w w:val="105"/>
          <w:sz w:val="24"/>
          <w:szCs w:val="24"/>
          <w:u w:val="single"/>
          <w:lang w:val="it-IT"/>
        </w:rPr>
        <w:t>quali</w:t>
      </w:r>
      <w:r w:rsidRPr="00241C93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 verrà redatto apposito verbale, nonché richie</w:t>
      </w:r>
      <w:r w:rsidRPr="00241C93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dere documenti e informazioni.</w:t>
      </w:r>
    </w:p>
    <w:p w14:paraId="102C67EE" w14:textId="77777777" w:rsidR="006227BC" w:rsidRPr="00241C93" w:rsidRDefault="008F0B86" w:rsidP="00241C93">
      <w:pPr>
        <w:ind w:right="72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Le eventuali contestazioni saranno notificate a mezzo posta certificata alla società, che potrà rispondere entro dieci giorni, o nel termine inferiore che sia ritenuto essenziale, qualora indicato nella comunicazione </w:t>
      </w:r>
      <w:r w:rsidRPr="00241C93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>di addeb</w:t>
      </w:r>
      <w:r w:rsidRPr="00241C93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ito. Successivamente, se l'Amministrazione riterrà che ne ricorrano i presupposti, si procederà </w:t>
      </w: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>all'applicazione delle penali e dei provvedimenti ritenuti adeguati.</w:t>
      </w:r>
    </w:p>
    <w:p w14:paraId="129BC485" w14:textId="77777777" w:rsidR="006227BC" w:rsidRPr="00241C93" w:rsidRDefault="008F0B86" w:rsidP="00241C93">
      <w:pPr>
        <w:ind w:right="72"/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 xml:space="preserve">Qualora fossero rilevate inadempienze rispetto a quanto previsto nel presente capitolato si procederà </w:t>
      </w: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>all'applicazione di una penalità pari a € 100,00 per ciascuna violazione accertata.</w:t>
      </w:r>
    </w:p>
    <w:p w14:paraId="7CCED87C" w14:textId="77777777" w:rsidR="006227BC" w:rsidRDefault="008F0B86" w:rsidP="00241C93">
      <w:pPr>
        <w:ind w:right="72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L'applicazione delle penalità dovrà essere preceduta da regolare conte</w:t>
      </w:r>
      <w:r w:rsidRPr="00241C93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stazione dell'inadempienza, alla </w:t>
      </w: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quale la società affidataria avrà la facoltà di presentare le sue controdeduzioni entro e non oltre 10 giorni </w:t>
      </w:r>
      <w:r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dalla notifica della contestazione medesima.</w:t>
      </w:r>
    </w:p>
    <w:p w14:paraId="7B714658" w14:textId="77777777" w:rsidR="00241C93" w:rsidRPr="00241C93" w:rsidRDefault="00241C93" w:rsidP="00241C93">
      <w:pPr>
        <w:ind w:right="72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</w:pPr>
    </w:p>
    <w:p w14:paraId="265419C4" w14:textId="77777777" w:rsidR="006227BC" w:rsidRPr="00241C93" w:rsidRDefault="008F0B86" w:rsidP="00241C93">
      <w:pPr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it-IT"/>
        </w:rPr>
        <w:t>ART. 11 - RISOLUZIONE DEL CONTRATTO</w:t>
      </w:r>
    </w:p>
    <w:p w14:paraId="036D2C7A" w14:textId="77777777" w:rsidR="006227BC" w:rsidRPr="00241C93" w:rsidRDefault="008F0B86" w:rsidP="00241C93">
      <w:pPr>
        <w:ind w:right="72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L'Amministrazione si riserva la facoltà di procedere alla risoluzione del contratto, previa diffida, ai sensi </w:t>
      </w:r>
      <w:r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 xml:space="preserve">degli artt. 1453 e 1454 del Codice Civile, in caso di grave inadempimento. Si procederà alla risoluzione </w:t>
      </w: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>del contratto, ai sensi dell'art. 1456 de</w:t>
      </w: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>l Codice Civile, nei seguenti casi:</w:t>
      </w:r>
    </w:p>
    <w:p w14:paraId="0E50079C" w14:textId="1DADEBCD" w:rsidR="006227BC" w:rsidRPr="00241C93" w:rsidRDefault="00241C93" w:rsidP="00241C93">
      <w:pPr>
        <w:tabs>
          <w:tab w:val="decimal" w:pos="216"/>
        </w:tabs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 xml:space="preserve">- </w:t>
      </w:r>
      <w:r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qualora sia accertato il verificarsi delle cause di esclusione di cui agli artt. 94 ss. del D.lgs. n. 36/2023;</w:t>
      </w:r>
    </w:p>
    <w:p w14:paraId="2F40A37F" w14:textId="0B5D95E5" w:rsidR="006227BC" w:rsidRPr="00241C93" w:rsidRDefault="00241C93" w:rsidP="00241C93">
      <w:pPr>
        <w:tabs>
          <w:tab w:val="decimal" w:pos="216"/>
        </w:tabs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  <w:t xml:space="preserve">- </w:t>
      </w:r>
      <w:r w:rsidRPr="00241C93"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  <w:t>in caso di inosservanza degli obblighi di comportamento del personale incaricato;</w:t>
      </w:r>
    </w:p>
    <w:p w14:paraId="5DCCFEF9" w14:textId="31F482F7" w:rsidR="006227BC" w:rsidRPr="00241C93" w:rsidRDefault="00241C93" w:rsidP="00241C93">
      <w:pPr>
        <w:tabs>
          <w:tab w:val="decimal" w:pos="216"/>
        </w:tabs>
        <w:ind w:right="72"/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- </w:t>
      </w: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>in applicazione di almeno 5 penali dovute a gravi inadempienze e/o inottemperanze alle disposizioni impartite dall'Amministrazione;</w:t>
      </w:r>
    </w:p>
    <w:p w14:paraId="1C5E8D5F" w14:textId="5F8174BE" w:rsidR="006227BC" w:rsidRPr="00241C93" w:rsidRDefault="00241C93" w:rsidP="00241C93">
      <w:pPr>
        <w:tabs>
          <w:tab w:val="decimal" w:pos="216"/>
        </w:tabs>
        <w:ind w:right="72"/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- </w:t>
      </w: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>in caso di grave danno all'immagine dell'Amministrazione dovuto all'attività della società e dei suoi dipendenti incaricati.</w:t>
      </w:r>
    </w:p>
    <w:p w14:paraId="7262331A" w14:textId="77777777" w:rsidR="006227BC" w:rsidRPr="00241C93" w:rsidRDefault="008F0B86" w:rsidP="00241C93">
      <w:pPr>
        <w:ind w:right="72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 xml:space="preserve">L'Amministrazione inoltre si riserva la facoltà di risolvere il contratto qualora la società non osservi e </w:t>
      </w:r>
      <w:r w:rsidRPr="00241C93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faccia osservare ai propri dipendenti e collaboratori, per quanto compatibile, il codice di comportamento </w:t>
      </w:r>
      <w:r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adottato dalla stazione appaltante.</w:t>
      </w:r>
    </w:p>
    <w:p w14:paraId="23E5DBCA" w14:textId="046873DF" w:rsidR="006227BC" w:rsidRDefault="008F0B86" w:rsidP="00241C93">
      <w:pPr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lastRenderedPageBreak/>
        <w:t>Qualora</w:t>
      </w:r>
      <w:r w:rsidRPr="00241C93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 xml:space="preserve"> la Società debba sostituire il personale per l'espletamento del servizio durante l'anno, l'Ente </w:t>
      </w:r>
      <w:r w:rsidRPr="00241C93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>committente prima dell'avvenuto ripristino del servizio potrà esercitare il diritto di recesso. Per il suo</w:t>
      </w:r>
      <w:r w:rsidR="00241C93" w:rsidRPr="00241C93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 xml:space="preserve"> </w:t>
      </w:r>
      <w:r w:rsidRPr="00241C93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effettivo esercizio l'Ente dovrà esprimersi entro </w:t>
      </w:r>
      <w:r w:rsidRPr="00241C93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>dieci giorni dal ricevimento della comunicazione formale che</w:t>
      </w:r>
      <w:r w:rsidR="00241C93" w:rsidRPr="00241C93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</w:t>
      </w:r>
      <w:r w:rsidRPr="00241C93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la società è tenuta ad inviare comunicando le nuove condizioni di riattivazione del servizio. Decorso </w:t>
      </w:r>
      <w:r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tale termine il diritto unilaterale di recesso non potrà essere esercitato.</w:t>
      </w:r>
    </w:p>
    <w:p w14:paraId="307D7DC5" w14:textId="77777777" w:rsidR="00241C93" w:rsidRPr="00241C93" w:rsidRDefault="00241C93" w:rsidP="00241C93">
      <w:pPr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</w:pPr>
    </w:p>
    <w:p w14:paraId="442D8CF4" w14:textId="77777777" w:rsidR="006227BC" w:rsidRPr="00241C93" w:rsidRDefault="008F0B86" w:rsidP="00241C93">
      <w:pPr>
        <w:ind w:left="72"/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it-IT"/>
        </w:rPr>
        <w:t>ART. 12 - TRACCI</w:t>
      </w:r>
      <w:r w:rsidRPr="00241C93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it-IT"/>
        </w:rPr>
        <w:t>ABILITA' DEI FLUSSI FINANZIARI</w:t>
      </w:r>
    </w:p>
    <w:p w14:paraId="22854BCD" w14:textId="77777777" w:rsidR="006227BC" w:rsidRPr="00241C93" w:rsidRDefault="008F0B86" w:rsidP="00241C93">
      <w:pPr>
        <w:ind w:left="72" w:right="72"/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La società appaltatrice dovrà dichiarare l'assunzione degli obblighi di tracciabilità dei flussi finanziari di </w:t>
      </w:r>
      <w:r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cui alla Legge 136/2010 o come modificata dalla Legge n. 187/2010.</w:t>
      </w:r>
    </w:p>
    <w:p w14:paraId="4CD6E2B9" w14:textId="77777777" w:rsidR="00241C93" w:rsidRDefault="00241C93" w:rsidP="00241C93">
      <w:pPr>
        <w:ind w:left="72"/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</w:pPr>
    </w:p>
    <w:p w14:paraId="6EB9C52C" w14:textId="2A1398BA" w:rsidR="006227BC" w:rsidRPr="00241C93" w:rsidRDefault="008F0B86" w:rsidP="00E630A6">
      <w:pPr>
        <w:ind w:left="72"/>
        <w:jc w:val="center"/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  <w:t xml:space="preserve">PER IL COMUNE DI </w:t>
      </w:r>
      <w:r w:rsidR="00241C93"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  <w:t>MONTICELLI BRUSATI</w:t>
      </w:r>
    </w:p>
    <w:p w14:paraId="67CE10AF" w14:textId="6AD9F66A" w:rsidR="006227BC" w:rsidRPr="00241C93" w:rsidRDefault="008F0B86" w:rsidP="00E630A6">
      <w:pPr>
        <w:ind w:left="72"/>
        <w:jc w:val="center"/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 xml:space="preserve">Il </w:t>
      </w:r>
      <w:r w:rsidR="00045D8D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______________________________</w:t>
      </w:r>
      <w:proofErr w:type="gramStart"/>
      <w:r w:rsidR="00045D8D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_  _</w:t>
      </w:r>
      <w:proofErr w:type="gramEnd"/>
      <w:r w:rsidR="00045D8D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________________</w:t>
      </w:r>
    </w:p>
    <w:p w14:paraId="17408AC0" w14:textId="77777777" w:rsidR="00241C93" w:rsidRDefault="00241C93" w:rsidP="00E630A6">
      <w:pPr>
        <w:ind w:left="72"/>
        <w:jc w:val="center"/>
        <w:rPr>
          <w:rFonts w:ascii="Times New Roman" w:hAnsi="Times New Roman" w:cs="Times New Roman"/>
          <w:color w:val="000000"/>
          <w:spacing w:val="14"/>
          <w:sz w:val="24"/>
          <w:szCs w:val="24"/>
          <w:lang w:val="it-IT"/>
        </w:rPr>
      </w:pPr>
    </w:p>
    <w:p w14:paraId="36F9F883" w14:textId="77777777" w:rsidR="00E630A6" w:rsidRDefault="00E630A6" w:rsidP="00E630A6">
      <w:pPr>
        <w:ind w:left="72"/>
        <w:jc w:val="center"/>
        <w:rPr>
          <w:rFonts w:ascii="Times New Roman" w:hAnsi="Times New Roman" w:cs="Times New Roman"/>
          <w:color w:val="000000"/>
          <w:spacing w:val="14"/>
          <w:sz w:val="24"/>
          <w:szCs w:val="24"/>
          <w:lang w:val="it-IT"/>
        </w:rPr>
      </w:pPr>
    </w:p>
    <w:p w14:paraId="6762F266" w14:textId="6AC4B429" w:rsidR="006227BC" w:rsidRPr="00241C93" w:rsidRDefault="008F0B86" w:rsidP="00E630A6">
      <w:pPr>
        <w:ind w:left="72"/>
        <w:jc w:val="center"/>
        <w:rPr>
          <w:rFonts w:ascii="Times New Roman" w:hAnsi="Times New Roman" w:cs="Times New Roman"/>
          <w:color w:val="000000"/>
          <w:spacing w:val="14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14"/>
          <w:sz w:val="24"/>
          <w:szCs w:val="24"/>
          <w:lang w:val="it-IT"/>
        </w:rPr>
        <w:t>PER L'OPERATORE ECONOMICO</w:t>
      </w:r>
    </w:p>
    <w:p w14:paraId="59FA1150" w14:textId="77777777" w:rsidR="006227BC" w:rsidRPr="00241C93" w:rsidRDefault="008F0B86" w:rsidP="00E630A6">
      <w:pPr>
        <w:ind w:left="72"/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</w:pPr>
      <w:r w:rsidRPr="00241C93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Il direttore e procuratore speciale Arch. Fabrizio Veronesi</w:t>
      </w:r>
    </w:p>
    <w:sectPr w:rsidR="006227BC" w:rsidRPr="00241C93" w:rsidSect="000567AC">
      <w:footerReference w:type="default" r:id="rId7"/>
      <w:pgSz w:w="11918" w:h="16854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EBB36" w14:textId="77777777" w:rsidR="000567AC" w:rsidRDefault="000567AC" w:rsidP="00E630A6">
      <w:r>
        <w:separator/>
      </w:r>
    </w:p>
  </w:endnote>
  <w:endnote w:type="continuationSeparator" w:id="0">
    <w:p w14:paraId="00DAC36F" w14:textId="77777777" w:rsidR="000567AC" w:rsidRDefault="000567AC" w:rsidP="00E6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936B9" w14:textId="3C9533FA" w:rsidR="00E630A6" w:rsidRDefault="00E630A6" w:rsidP="00E630A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it-IT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959D4" w14:textId="77777777" w:rsidR="000567AC" w:rsidRDefault="000567AC" w:rsidP="00E630A6">
      <w:r>
        <w:separator/>
      </w:r>
    </w:p>
  </w:footnote>
  <w:footnote w:type="continuationSeparator" w:id="0">
    <w:p w14:paraId="0C7C8EE8" w14:textId="77777777" w:rsidR="000567AC" w:rsidRDefault="000567AC" w:rsidP="00E63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B199A"/>
    <w:multiLevelType w:val="multilevel"/>
    <w:tmpl w:val="A6CC898E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3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D95713"/>
    <w:multiLevelType w:val="multilevel"/>
    <w:tmpl w:val="8CD2F57E"/>
    <w:lvl w:ilvl="0">
      <w:start w:val="1"/>
      <w:numFmt w:val="decimal"/>
      <w:lvlText w:val="%1)"/>
      <w:lvlJc w:val="left"/>
      <w:pPr>
        <w:tabs>
          <w:tab w:val="decimal" w:pos="576"/>
        </w:tabs>
        <w:ind w:left="720"/>
      </w:pPr>
      <w:rPr>
        <w:rFonts w:ascii="Times New Roman" w:hAnsi="Times New Roman"/>
        <w:strike w:val="0"/>
        <w:color w:val="000000"/>
        <w:spacing w:val="16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1E3E1C"/>
    <w:multiLevelType w:val="hybridMultilevel"/>
    <w:tmpl w:val="C0A04374"/>
    <w:lvl w:ilvl="0" w:tplc="5A54DF0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215B37"/>
    <w:multiLevelType w:val="multilevel"/>
    <w:tmpl w:val="0DFA8656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1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6E32B7"/>
    <w:multiLevelType w:val="multilevel"/>
    <w:tmpl w:val="C6BCD746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3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013CD2"/>
    <w:multiLevelType w:val="hybridMultilevel"/>
    <w:tmpl w:val="F14C88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BC"/>
    <w:rsid w:val="00045D8D"/>
    <w:rsid w:val="000556E7"/>
    <w:rsid w:val="000567AC"/>
    <w:rsid w:val="00241C93"/>
    <w:rsid w:val="006227BC"/>
    <w:rsid w:val="008F0B86"/>
    <w:rsid w:val="00E6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D7721"/>
  <w15:docId w15:val="{915CD36B-2625-4C53-B076-FB4544D8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56E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30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30A6"/>
  </w:style>
  <w:style w:type="paragraph" w:styleId="Pidipagina">
    <w:name w:val="footer"/>
    <w:basedOn w:val="Normale"/>
    <w:link w:val="PidipaginaCarattere"/>
    <w:uiPriority w:val="99"/>
    <w:unhideWhenUsed/>
    <w:rsid w:val="00E630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1635</Words>
  <Characters>9325</Characters>
  <Application>Microsoft Office Word</Application>
  <DocSecurity>4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Giampietro Fongaro</dc:creator>
  <cp:lastModifiedBy>Franca Buffoli</cp:lastModifiedBy>
  <cp:revision>2</cp:revision>
  <dcterms:created xsi:type="dcterms:W3CDTF">2024-05-03T06:57:00Z</dcterms:created>
  <dcterms:modified xsi:type="dcterms:W3CDTF">2024-05-03T06:57:00Z</dcterms:modified>
</cp:coreProperties>
</file>