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Ambiente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1F3BD7AA"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E6790E">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A1340D">
      <w:pPr>
        <w:jc w:val="both"/>
        <w:rPr>
          <w:rFonts w:ascii="Arial" w:hAnsi="Arial" w:cs="Tahoma"/>
          <w:color w:val="000000"/>
        </w:rPr>
      </w:pPr>
      <w:r w:rsidRPr="00BE50E9">
        <w:rPr>
          <w:rFonts w:ascii="Arial" w:hAnsi="Arial" w:cs="Tahoma"/>
          <w:color w:val="000000"/>
        </w:rPr>
        <w:t>L'Ufficio si occupa di interventi manutentivi del verde pubblico; della gestione del Servizio di nettezza urbana o dell'appalto del servizio; delle convenzioni con i consorzi obbligatori per la raccolta differenziata; delle procedure di bonifica e rilascio della relativa autorizzazio</w:t>
      </w:r>
      <w:bookmarkStart w:id="0" w:name="_GoBack"/>
      <w:bookmarkEnd w:id="0"/>
      <w:r w:rsidRPr="00BE50E9">
        <w:rPr>
          <w:rFonts w:ascii="Arial" w:hAnsi="Arial" w:cs="Tahoma"/>
          <w:color w:val="000000"/>
        </w:rPr>
        <w:t>ne; dell'inquinamenti dell'aria e dell'acqua; della disinfestazione.</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64CA7138" w14:textId="77777777" w:rsidR="002A345E" w:rsidRDefault="002A345E" w:rsidP="00BE50E9">
      <w:pPr>
        <w:rPr>
          <w:rFonts w:ascii="Arial" w:hAnsi="Arial"/>
        </w:rPr>
      </w:pPr>
      <w:r>
        <w:rPr>
          <w:rFonts w:ascii="Arial" w:hAnsi="Arial"/>
        </w:rPr>
        <w:t>GEOM. CADENELLI ANDREA</w:t>
      </w:r>
    </w:p>
    <w:p w14:paraId="05B1A22F" w14:textId="45666DBA" w:rsidR="00BE50E9" w:rsidRP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acustico: Autorizzazione in deroga per i cantieri edili - stradali - industriali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1975B83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63EB50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EB4D0ED"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49BFCAB8"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5DD0DEA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acustico: Autorizzazione in deroga per manifestazioni temporanee rumorose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0FA25B3"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78521FE"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7A193BF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428A62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67B7C17"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3A54483C"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4E64036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integrata ambientale - AIA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DE29B6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9714964"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40FA72B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51F881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5B4CE46"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Sviluppo sostenibile e tutela del </w:t>
            </w:r>
            <w:r w:rsidRPr="007137E0">
              <w:rPr>
                <w:rFonts w:ascii="Arial" w:hAnsi="Arial"/>
                <w:bCs/>
                <w:color w:val="000000"/>
                <w:lang w:eastAsia="ja-JP"/>
              </w:rPr>
              <w:lastRenderedPageBreak/>
              <w:t>territorio e dell'ambiente</w:t>
            </w:r>
          </w:p>
        </w:tc>
        <w:tc>
          <w:tcPr>
            <w:tcW w:w="1088" w:type="pct"/>
            <w:tcBorders>
              <w:top w:val="single" w:sz="3" w:space="0" w:color="000001"/>
              <w:left w:val="single" w:sz="3" w:space="0" w:color="000001"/>
              <w:bottom w:val="single" w:sz="3" w:space="0" w:color="000001"/>
            </w:tcBorders>
            <w:shd w:val="clear" w:color="auto" w:fill="FFFF99"/>
          </w:tcPr>
          <w:p w14:paraId="545A06D4" w14:textId="77777777" w:rsidR="001451FA" w:rsidRPr="007137E0" w:rsidRDefault="001451FA" w:rsidP="001451FA">
            <w:pPr>
              <w:spacing w:before="100" w:after="100"/>
              <w:rPr>
                <w:rFonts w:ascii="Arial" w:hAnsi="Arial"/>
              </w:rPr>
            </w:pPr>
            <w:r w:rsidRPr="007137E0">
              <w:rPr>
                <w:rFonts w:ascii="Arial" w:hAnsi="Arial"/>
              </w:rPr>
              <w:lastRenderedPageBreak/>
              <w:t xml:space="preserve">Sviluppo sostenibile e tutela del territorio e dell'ambiente: Tutela, </w:t>
            </w:r>
            <w:r w:rsidRPr="007137E0">
              <w:rPr>
                <w:rFonts w:ascii="Arial" w:hAnsi="Arial"/>
              </w:rPr>
              <w:lastRenderedPageBreak/>
              <w:t>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1CC4E41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Modifica non sostanziale di </w:t>
            </w:r>
            <w:r w:rsidRPr="007137E0">
              <w:rPr>
                <w:rFonts w:ascii="Arial" w:hAnsi="Arial"/>
                <w:color w:val="000000"/>
              </w:rPr>
              <w:lastRenderedPageBreak/>
              <w:t>impianti gia' in possesso di autorizzazione integrata ambientale - AIA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86ED724"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w:t>
            </w:r>
            <w:r w:rsidRPr="007137E0">
              <w:rPr>
                <w:rFonts w:ascii="Arial" w:hAnsi="Arial"/>
              </w:rPr>
              <w:lastRenderedPageBreak/>
              <w:t>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F404DED" w14:textId="77777777" w:rsidR="001451FA" w:rsidRPr="007137E0" w:rsidRDefault="00917FC8" w:rsidP="001451FA">
            <w:pPr>
              <w:snapToGrid w:val="0"/>
              <w:rPr>
                <w:rFonts w:ascii="Arial" w:hAnsi="Arial"/>
              </w:rPr>
            </w:pPr>
            <w:r w:rsidRPr="007137E0">
              <w:rPr>
                <w:rFonts w:ascii="Arial" w:hAnsi="Arial"/>
              </w:rPr>
              <w:lastRenderedPageBreak/>
              <w:t>Ambiente</w:t>
            </w:r>
          </w:p>
        </w:tc>
      </w:tr>
      <w:tr w:rsidR="00AA54A1" w:rsidRPr="007137E0" w14:paraId="1F04F99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31076E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9AD74C0"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5E64A983"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56C7F68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Voltura autorizzazione integrata ambientale - AIA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049A77B"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4AAFEFD"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3E28128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CE6F85C"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3D29C3D"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1C0C08E"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AA7CCB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Valutazione o verifica di assoggettabilita' a impatto ambientale -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26687F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27ADAC9"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0A3149C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25AD5A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1C24826"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6556984B"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461D61D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unica ambientale - AUA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03E7054"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6684BD1"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32FF356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FE8EBC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5AA14DF"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8EF9836"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0AAF2A5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Modifica sostanziale di impianto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CF8BD9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D8F716C"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5FD9F3F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3B0329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991AEF6"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04F1E09F"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4E42F1A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Rinnovo autorizzazione unica ambientale - AUA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93D6EDA"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D2A392"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27AC5DB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77192C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B192878"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3F3282AC" w14:textId="77777777" w:rsidR="001451FA" w:rsidRPr="007137E0" w:rsidRDefault="001451FA" w:rsidP="001451FA">
            <w:pPr>
              <w:spacing w:before="100" w:after="100"/>
              <w:rPr>
                <w:rFonts w:ascii="Arial" w:hAnsi="Arial"/>
              </w:rPr>
            </w:pPr>
            <w:r w:rsidRPr="007137E0">
              <w:rPr>
                <w:rFonts w:ascii="Arial" w:hAnsi="Arial"/>
              </w:rPr>
              <w:t xml:space="preserve">Sviluppo sostenibile e tutela del territorio e dell'ambiente: Qualita' dell'aria e riduzione </w:t>
            </w:r>
            <w:r w:rsidRPr="007137E0">
              <w:rPr>
                <w:rFonts w:ascii="Arial" w:hAnsi="Arial"/>
              </w:rPr>
              <w:lastRenderedPageBreak/>
              <w:t>dell'inquinamento</w:t>
            </w:r>
          </w:p>
        </w:tc>
        <w:tc>
          <w:tcPr>
            <w:tcW w:w="949" w:type="pct"/>
            <w:tcBorders>
              <w:top w:val="single" w:sz="3" w:space="0" w:color="000001"/>
              <w:left w:val="single" w:sz="3" w:space="0" w:color="000001"/>
              <w:bottom w:val="single" w:sz="3" w:space="0" w:color="000001"/>
            </w:tcBorders>
            <w:shd w:val="clear" w:color="auto" w:fill="auto"/>
          </w:tcPr>
          <w:p w14:paraId="0FCBDCB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Inquinamento idrico: Autorizzazioni a scarichi civili </w:t>
            </w:r>
            <w:r w:rsidRPr="007137E0">
              <w:rPr>
                <w:rFonts w:ascii="Arial" w:hAnsi="Arial"/>
                <w:color w:val="000000"/>
              </w:rPr>
              <w:lastRenderedPageBreak/>
              <w:t>esistenti, non allacciati alla pubblica fognatura, confluenti in acque superficiali, suolo o sottosuolo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ADF6FB0" w14:textId="77777777" w:rsidR="007137E0" w:rsidRDefault="001451FA" w:rsidP="001451FA">
            <w:pPr>
              <w:snapToGrid w:val="0"/>
              <w:rPr>
                <w:rFonts w:ascii="Arial" w:hAnsi="Arial"/>
              </w:rPr>
            </w:pPr>
            <w:r w:rsidRPr="007137E0">
              <w:rPr>
                <w:rFonts w:ascii="Arial" w:hAnsi="Arial"/>
              </w:rPr>
              <w:lastRenderedPageBreak/>
              <w:t xml:space="preserve">C) Autorizzazione o concessione e provvedimenti ampliativi della sfera giuridica dei </w:t>
            </w:r>
            <w:r w:rsidRPr="007137E0">
              <w:rPr>
                <w:rFonts w:ascii="Arial" w:hAnsi="Arial"/>
              </w:rPr>
              <w:lastRenderedPageBreak/>
              <w:t>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8CC7B8C" w14:textId="77777777" w:rsidR="001451FA" w:rsidRPr="007137E0" w:rsidRDefault="00917FC8" w:rsidP="001451FA">
            <w:pPr>
              <w:snapToGrid w:val="0"/>
              <w:rPr>
                <w:rFonts w:ascii="Arial" w:hAnsi="Arial"/>
              </w:rPr>
            </w:pPr>
            <w:r w:rsidRPr="007137E0">
              <w:rPr>
                <w:rFonts w:ascii="Arial" w:hAnsi="Arial"/>
              </w:rPr>
              <w:lastRenderedPageBreak/>
              <w:t>Ambiente</w:t>
            </w:r>
          </w:p>
        </w:tc>
      </w:tr>
      <w:tr w:rsidR="00AA54A1" w:rsidRPr="007137E0" w14:paraId="342FC01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A93DD4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59C64DA"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4BD5CF4B"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647E50C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idrico: Autorizzazione allacciamento alla pubblica fognatura per stabili di civile abitazione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CECD427"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493C66C"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4CAC816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6E8848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12FF60C"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67FEF223"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Qualita' dell'aria e riduzione dell'inquinamento</w:t>
            </w:r>
          </w:p>
        </w:tc>
        <w:tc>
          <w:tcPr>
            <w:tcW w:w="949" w:type="pct"/>
            <w:tcBorders>
              <w:top w:val="single" w:sz="3" w:space="0" w:color="000001"/>
              <w:left w:val="single" w:sz="3" w:space="0" w:color="000001"/>
              <w:bottom w:val="single" w:sz="3" w:space="0" w:color="000001"/>
            </w:tcBorders>
            <w:shd w:val="clear" w:color="auto" w:fill="auto"/>
          </w:tcPr>
          <w:p w14:paraId="3A9C295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Inquinamento elettromagnetico: Autorizzazione per impianti di telefonia mobile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3EBD045"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8A1A7BA"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588F8A7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0ED4FC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B19FC00"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EE5781F"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343E1B4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Attestazione prevista dalla nota dell'Agenzia delle Dogane, Prot. 41017 del 12/04/2010, di ubicazione immobile in zona non metanizzata ai fini dell'applicazione della L. 448/1998</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DAA0AE0"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F700C2B"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1E003B0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5BFBD9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7D912D5"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5DB4726F"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6E96EC4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Isole ecologiche: controllo servizio di raccolta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EF4605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2030E2"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288D92E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9E6196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B690FF5"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689602CB"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5DF608F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rispetto limiti emissioni sonore per pubblici esercizi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2C23F00"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0F7ABFB"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0746F73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A487B4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9AE662E"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2292B134"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70A4DE1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Bonifica rimozione cemento-amianto: concessione contributi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FE9467C" w14:textId="77777777"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3420858"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02499DD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8865A8F"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654D0387"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568D3B3E"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0326944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Progetto Operativo degli Interventi di Bonifica: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A12A6E7"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899E096"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0CA5D4B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D39995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5BCCD6B"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3721436F"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Rifiuti</w:t>
            </w:r>
          </w:p>
        </w:tc>
        <w:tc>
          <w:tcPr>
            <w:tcW w:w="949" w:type="pct"/>
            <w:tcBorders>
              <w:top w:val="single" w:sz="3" w:space="0" w:color="000001"/>
              <w:left w:val="single" w:sz="3" w:space="0" w:color="000001"/>
              <w:bottom w:val="single" w:sz="3" w:space="0" w:color="000001"/>
            </w:tcBorders>
            <w:shd w:val="clear" w:color="auto" w:fill="auto"/>
          </w:tcPr>
          <w:p w14:paraId="1224D0B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Bonifica e ripristino di aree contaminate: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966E833"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BE6B475"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16950C0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0DED6E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FE68AD9"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1A696C25"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59667B9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Indagine ambientale preliminare: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BA039E1"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CD94766"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2E4FBEA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EFAC7D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5D2AEB9"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1E85BAAA"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0B56BBD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della caratterizzazione: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971D84B"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F8361E7"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6657092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451B71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DE94CC4" w14:textId="77777777" w:rsidR="001451FA" w:rsidRPr="007137E0" w:rsidRDefault="001451FA" w:rsidP="001451FA">
            <w:pPr>
              <w:snapToGrid w:val="0"/>
              <w:rPr>
                <w:rFonts w:ascii="Arial" w:hAnsi="Arial"/>
              </w:rPr>
            </w:pPr>
            <w:r w:rsidRPr="007137E0">
              <w:rPr>
                <w:rFonts w:ascii="Arial" w:hAnsi="Arial"/>
                <w:bCs/>
                <w:color w:val="000000"/>
                <w:lang w:eastAsia="ja-JP"/>
              </w:rPr>
              <w:t>Sviluppo sostenibile e tutela del territorio e dell'ambiente</w:t>
            </w:r>
          </w:p>
        </w:tc>
        <w:tc>
          <w:tcPr>
            <w:tcW w:w="1088" w:type="pct"/>
            <w:tcBorders>
              <w:top w:val="single" w:sz="3" w:space="0" w:color="000001"/>
              <w:left w:val="single" w:sz="3" w:space="0" w:color="000001"/>
              <w:bottom w:val="single" w:sz="3" w:space="0" w:color="000001"/>
            </w:tcBorders>
            <w:shd w:val="clear" w:color="auto" w:fill="FFFF99"/>
          </w:tcPr>
          <w:p w14:paraId="4A32AE27"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Difesa del suolo</w:t>
            </w:r>
          </w:p>
        </w:tc>
        <w:tc>
          <w:tcPr>
            <w:tcW w:w="949" w:type="pct"/>
            <w:tcBorders>
              <w:top w:val="single" w:sz="3" w:space="0" w:color="000001"/>
              <w:left w:val="single" w:sz="3" w:space="0" w:color="000001"/>
              <w:bottom w:val="single" w:sz="3" w:space="0" w:color="000001"/>
            </w:tcBorders>
            <w:shd w:val="clear" w:color="auto" w:fill="auto"/>
          </w:tcPr>
          <w:p w14:paraId="154FFBC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di utilizzo - Materiali di scarico: approvazione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87B4442" w14:textId="77777777" w:rsidR="007137E0" w:rsidRDefault="001451FA" w:rsidP="001451FA">
            <w:pPr>
              <w:snapToGrid w:val="0"/>
              <w:rPr>
                <w:rFonts w:ascii="Arial" w:hAnsi="Arial"/>
              </w:rPr>
            </w:pPr>
            <w:r w:rsidRPr="007137E0">
              <w:rPr>
                <w:rFonts w:ascii="Arial" w:hAnsi="Arial"/>
              </w:rPr>
              <w:t>I) Smaltimento dei rifiuti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BF66394" w14:textId="77777777" w:rsidR="001451FA" w:rsidRPr="007137E0" w:rsidRDefault="00917FC8" w:rsidP="001451FA">
            <w:pPr>
              <w:snapToGrid w:val="0"/>
              <w:rPr>
                <w:rFonts w:ascii="Arial" w:hAnsi="Arial"/>
              </w:rPr>
            </w:pPr>
            <w:r w:rsidRPr="007137E0">
              <w:rPr>
                <w:rFonts w:ascii="Arial" w:hAnsi="Arial"/>
              </w:rPr>
              <w:t>Ambiente</w:t>
            </w:r>
          </w:p>
        </w:tc>
      </w:tr>
      <w:tr w:rsidR="00AA54A1" w:rsidRPr="007137E0" w14:paraId="0FCA032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4079FB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3883629"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3B927938" w14:textId="77777777" w:rsidR="001451FA" w:rsidRPr="007137E0" w:rsidRDefault="001451FA" w:rsidP="001451FA">
            <w:pPr>
              <w:spacing w:before="100" w:after="100"/>
              <w:rPr>
                <w:rFonts w:ascii="Arial" w:hAnsi="Arial"/>
              </w:rPr>
            </w:pPr>
            <w:r w:rsidRPr="007137E0">
              <w:rPr>
                <w:rFonts w:ascii="Arial" w:hAnsi="Arial"/>
              </w:rPr>
              <w:t>Sviluppo sostenibile e tutela del territorio e dell'ambiente: Tutela, valorizzazione e recupero ambientale</w:t>
            </w:r>
          </w:p>
        </w:tc>
        <w:tc>
          <w:tcPr>
            <w:tcW w:w="949" w:type="pct"/>
            <w:tcBorders>
              <w:top w:val="single" w:sz="3" w:space="0" w:color="000001"/>
              <w:left w:val="single" w:sz="3" w:space="0" w:color="000001"/>
              <w:bottom w:val="single" w:sz="3" w:space="0" w:color="000001"/>
            </w:tcBorders>
            <w:shd w:val="clear" w:color="auto" w:fill="auto"/>
          </w:tcPr>
          <w:p w14:paraId="7D41274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Scarico in fognatura acque meteoriche e richiesta dichiarazione assenza fognatura per scarico nel suolo utenze domestiche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78C584F" w14:textId="77777777"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E24AB3C" w14:textId="77777777" w:rsidR="001451FA" w:rsidRPr="007137E0" w:rsidRDefault="00917FC8" w:rsidP="001451FA">
            <w:pPr>
              <w:snapToGrid w:val="0"/>
              <w:rPr>
                <w:rFonts w:ascii="Arial" w:hAnsi="Arial"/>
              </w:rPr>
            </w:pPr>
            <w:r w:rsidRPr="007137E0">
              <w:rPr>
                <w:rFonts w:ascii="Arial" w:hAnsi="Arial"/>
              </w:rPr>
              <w:t>Ambiente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340D"/>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6790E"/>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ACD45ED3-9EFE-4F19-81EA-96E84C9B8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1503</Words>
  <Characters>8571</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10054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20</cp:revision>
  <cp:lastPrinted>1900-12-31T23:00:00Z</cp:lastPrinted>
  <dcterms:created xsi:type="dcterms:W3CDTF">2016-12-02T18:01:00Z</dcterms:created>
  <dcterms:modified xsi:type="dcterms:W3CDTF">2020-01-13T16:04:00Z</dcterms:modified>
</cp:coreProperties>
</file>