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Commercio e sportello unico attivita' produttive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5941372C"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FB2BF7">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5809EFD4" w:rsidR="00BE50E9" w:rsidRDefault="00FB2BF7" w:rsidP="00FB2BF7">
      <w:pPr>
        <w:jc w:val="both"/>
        <w:rPr>
          <w:rFonts w:ascii="Arial" w:hAnsi="Arial" w:cs="Tahoma"/>
          <w:color w:val="000000"/>
        </w:rPr>
      </w:pPr>
      <w:r>
        <w:rPr>
          <w:rFonts w:ascii="Arial" w:hAnsi="Arial" w:cs="Tahoma"/>
          <w:color w:val="000000"/>
        </w:rPr>
        <w:t>Lo Sportello è</w:t>
      </w:r>
      <w:r w:rsidR="00BE50E9" w:rsidRPr="00BE50E9">
        <w:rPr>
          <w:rFonts w:ascii="Arial" w:hAnsi="Arial" w:cs="Tahoma"/>
          <w:color w:val="000000"/>
        </w:rPr>
        <w:t xml:space="preserve"> la struttura organizzativa attraverso la quale il Comune si rapporta con le imprese del pro</w:t>
      </w:r>
      <w:r>
        <w:rPr>
          <w:rFonts w:ascii="Arial" w:hAnsi="Arial" w:cs="Tahoma"/>
          <w:color w:val="000000"/>
        </w:rPr>
        <w:t>prio territorio e alla quale può</w:t>
      </w:r>
      <w:r w:rsidR="00BE50E9" w:rsidRPr="00BE50E9">
        <w:rPr>
          <w:rFonts w:ascii="Arial" w:hAnsi="Arial" w:cs="Tahoma"/>
          <w:color w:val="000000"/>
        </w:rPr>
        <w:t xml:space="preserve"> rivolgersi ogni imprenditore per avviare, gestire e conclude</w:t>
      </w:r>
      <w:r>
        <w:rPr>
          <w:rFonts w:ascii="Arial" w:hAnsi="Arial" w:cs="Tahoma"/>
          <w:color w:val="000000"/>
        </w:rPr>
        <w:t>re pratiche legate alle attività</w:t>
      </w:r>
      <w:bookmarkStart w:id="0" w:name="_GoBack"/>
      <w:bookmarkEnd w:id="0"/>
      <w:r w:rsidR="00BE50E9" w:rsidRPr="00BE50E9">
        <w:rPr>
          <w:rFonts w:ascii="Arial" w:hAnsi="Arial" w:cs="Tahoma"/>
          <w:color w:val="000000"/>
        </w:rPr>
        <w:t xml:space="preserve"> produttive, garantendo un rapporto rapido ed efficace tra imprese e pubblica amministrazione in un'ottica di semplificazione burocratica.</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69CCC1F7" w:rsidR="00BE50E9" w:rsidRPr="00BE50E9" w:rsidRDefault="00733923" w:rsidP="00BE50E9">
      <w:pPr>
        <w:rPr>
          <w:rFonts w:ascii="Arial" w:hAnsi="Arial" w:cs="Tahoma"/>
          <w:color w:val="000000"/>
        </w:rPr>
      </w:pPr>
      <w:r w:rsidRPr="00733923">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AD0D05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8B5DB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C971011"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A504D3F"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65B0210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0F0241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7A6888A"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28CAA64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7D5EBB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4C03E85"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E2B3DE6"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BF2624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B0B00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15D0662"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6CDBF8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159F95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3BF48A2"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C525A61"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E61ED1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D07700" w14:textId="77777777" w:rsidR="007137E0" w:rsidRDefault="001451FA" w:rsidP="001451FA">
            <w:pPr>
              <w:snapToGrid w:val="0"/>
              <w:rPr>
                <w:rFonts w:ascii="Arial" w:hAnsi="Arial"/>
              </w:rPr>
            </w:pPr>
            <w:r w:rsidRPr="007137E0">
              <w:rPr>
                <w:rFonts w:ascii="Arial" w:hAnsi="Arial"/>
              </w:rPr>
              <w:t xml:space="preserve">C) Autorizzazione o concessione e provvedimenti ampliativi della sfera giuridica dei destinatari privi di </w:t>
            </w:r>
            <w:r w:rsidRPr="007137E0">
              <w:rPr>
                <w:rFonts w:ascii="Arial" w:hAnsi="Arial"/>
              </w:rPr>
              <w:lastRenderedPageBreak/>
              <w:t>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71FBF6" w14:textId="77777777" w:rsidR="001451FA" w:rsidRPr="007137E0" w:rsidRDefault="00917FC8" w:rsidP="001451FA">
            <w:pPr>
              <w:snapToGrid w:val="0"/>
              <w:rPr>
                <w:rFonts w:ascii="Arial" w:hAnsi="Arial"/>
              </w:rPr>
            </w:pPr>
            <w:r w:rsidRPr="007137E0">
              <w:rPr>
                <w:rFonts w:ascii="Arial" w:hAnsi="Arial"/>
              </w:rPr>
              <w:lastRenderedPageBreak/>
              <w:t>Commercio e sportello unico attivita' produttive</w:t>
            </w:r>
          </w:p>
        </w:tc>
      </w:tr>
      <w:tr w:rsidR="00AA54A1" w:rsidRPr="007137E0" w14:paraId="700A85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DE150F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7EC988E"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AA5649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2610C90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CFBDE2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586D0F2"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D3C484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B99BD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9C94CC"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3F051C18"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213913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3B6FCA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E06FD9E"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32652D6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CAE8AC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F0E3E0C"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506F18B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11413D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495C5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B687BE1"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336C60C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8B608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403A110"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A46EAA8"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1DA515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123CFB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5E52941"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2BF23E8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FCA8F8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8F1464B"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5B22AF0B"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CA2265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3A4CBC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2AE078"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2C348C3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754855A"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08C80CC"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3935E74E"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63F762F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9C907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5E42C7"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53497C1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6F3A4C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04F965"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65E0A42E"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60768B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49969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23E65E"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BD0BE8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52B47D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6EEA41"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21D8479"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016FED0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E4DB9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FC82218"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B3DC5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2AD3C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00C6299"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62F5C7B"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1FB867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6179E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B8DD554"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4B71EE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BCF362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5DC199"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2D8EA56"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06A2EA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124F1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071B199"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4410E66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029B2C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ABD3A5D"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874DE1A"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267944E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Segnalazione certificata di inizio attivita' (SCIA): somministrazione di alimenti e bevande tramite mense, ristorazione collettiva </w:t>
            </w:r>
            <w:r w:rsidRPr="007137E0">
              <w:rPr>
                <w:rFonts w:ascii="Arial" w:hAnsi="Arial"/>
                <w:color w:val="000000"/>
              </w:rPr>
              <w:lastRenderedPageBreak/>
              <w:t>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55AB10" w14:textId="77777777" w:rsidR="007137E0" w:rsidRDefault="001451FA" w:rsidP="001451FA">
            <w:pPr>
              <w:snapToGrid w:val="0"/>
              <w:rPr>
                <w:rFonts w:ascii="Arial" w:hAnsi="Arial"/>
              </w:rPr>
            </w:pPr>
            <w:r w:rsidRPr="007137E0">
              <w:rPr>
                <w:rFonts w:ascii="Arial" w:hAnsi="Arial"/>
              </w:rPr>
              <w:lastRenderedPageBreak/>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290476D"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B43EE4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764EEE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62D6E01"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7E1F9A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2333349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7646A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A8213F2"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7233B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18D89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39AE35"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BDD1E8A"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CE9749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29AFC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14820E9"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7D89F8E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9D223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03740B2"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2B9D1E4"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DB600E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4C84B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48B42AE"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89FE82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11DD09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FD9010F"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0A771D"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6388652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9C9BC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10CD47"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7082E1D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9AC67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1BD6F78"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6B6A2210" w14:textId="77777777" w:rsidR="001451FA" w:rsidRPr="007137E0" w:rsidRDefault="001451FA" w:rsidP="001451FA">
            <w:pPr>
              <w:spacing w:before="100" w:after="100"/>
              <w:rPr>
                <w:rFonts w:ascii="Arial" w:hAnsi="Arial"/>
              </w:rPr>
            </w:pPr>
            <w:r w:rsidRPr="007137E0">
              <w:rPr>
                <w:rFonts w:ascii="Arial" w:hAnsi="Arial"/>
              </w:rPr>
              <w:t xml:space="preserve">Sviluppo economico e competitivita': </w:t>
            </w:r>
            <w:r w:rsidRPr="007137E0">
              <w:rPr>
                <w:rFonts w:ascii="Arial" w:hAnsi="Arial"/>
              </w:rPr>
              <w:lastRenderedPageBreak/>
              <w:t>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61A9A6F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Segnalazione certificata di inizio </w:t>
            </w:r>
            <w:r w:rsidRPr="007137E0">
              <w:rPr>
                <w:rFonts w:ascii="Arial" w:hAnsi="Arial"/>
                <w:color w:val="000000"/>
              </w:rPr>
              <w:lastRenderedPageBreak/>
              <w:t>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4781665"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FFFC67" w14:textId="77777777" w:rsidR="001451FA" w:rsidRPr="007137E0" w:rsidRDefault="00917FC8" w:rsidP="001451FA">
            <w:pPr>
              <w:snapToGrid w:val="0"/>
              <w:rPr>
                <w:rFonts w:ascii="Arial" w:hAnsi="Arial"/>
              </w:rPr>
            </w:pPr>
            <w:r w:rsidRPr="007137E0">
              <w:rPr>
                <w:rFonts w:ascii="Arial" w:hAnsi="Arial"/>
              </w:rPr>
              <w:lastRenderedPageBreak/>
              <w:t xml:space="preserve">Commercio e sportello </w:t>
            </w:r>
            <w:r w:rsidRPr="007137E0">
              <w:rPr>
                <w:rFonts w:ascii="Arial" w:hAnsi="Arial"/>
              </w:rPr>
              <w:lastRenderedPageBreak/>
              <w:t>unico attivita' produttive</w:t>
            </w:r>
          </w:p>
        </w:tc>
      </w:tr>
      <w:tr w:rsidR="00AA54A1" w:rsidRPr="007137E0" w14:paraId="7A910A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81F00EB"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0873357B"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6D757B2"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E4C215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9A863C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094461"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53420C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54E14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8532FB1"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6A597D6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062CCC0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9C332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6638716"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4F6C54F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7EEAB6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A31C5D1"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327E960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D4E5FB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BB9D4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28E1298"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657F22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039EE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F3FFB3"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6A55290"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F5D44A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200C6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08841FB"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C282F4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6F1B64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EBC881"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3D77C253"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666AC3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Segnalazione certificata di inizio attivita' (SCIA) per l'esercizio attivita' di Acconciatore, </w:t>
            </w:r>
            <w:r w:rsidRPr="007137E0">
              <w:rPr>
                <w:rFonts w:ascii="Arial" w:hAnsi="Arial"/>
                <w:color w:val="000000"/>
              </w:rPr>
              <w:lastRenderedPageBreak/>
              <w:t>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EA81F2"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87D5F7"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25AF687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AAD31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07115D0"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D5E9B29"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17362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96332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34F532"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37CC3F0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46896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E11D970"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5DCF46D2"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3DCDBC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AE833F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91D6584"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3A0645C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19A299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2393A21"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6877BC08"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4757A0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D6C6A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8F5D96"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723530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DB051C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03E9272"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B84CDA5"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0D20F8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5AB818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F958BDC"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7C5EA7F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13456A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FEC55B4"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8A08D7D"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260EFF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E2C4C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A4BFCA"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4D096A3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65F553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25459AD"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900F4A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4B663F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426B906"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C950C66"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531D89B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3C8C8E"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16E915DB"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6F82630"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8DDB8A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Esercizi pubblici: apertura e trasferimento di pubblico esercizio in zona non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D02E2B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C0A242"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F3430A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3996E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5F4987"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5949491"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00142DF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133DB16"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688E9E"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0298597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3AFD5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215AC73"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4859A4F"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47D9D1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Commercio itinerante su aree pubbliche e su posteggio - subingresso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1FF833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25ADB35"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2A1D84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AE1D6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7ABB299"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30EF5373"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686141A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1FE26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3D819A"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995D6F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F2BB6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C0C9E03"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B169E05"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2DB92A3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95585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36A218D"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3D2F3EE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63C8A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154DC4"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3551A4B"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2DE6AA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9AED72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81949E"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796EB81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8BEA2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AA368D0"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Sviluppo economico e </w:t>
            </w:r>
            <w:r w:rsidRPr="007137E0">
              <w:rPr>
                <w:rFonts w:ascii="Arial" w:hAnsi="Arial"/>
                <w:bCs/>
                <w:color w:val="000000"/>
                <w:lang w:eastAsia="ja-JP"/>
              </w:rPr>
              <w:lastRenderedPageBreak/>
              <w:t>competitivita'</w:t>
            </w:r>
          </w:p>
        </w:tc>
        <w:tc>
          <w:tcPr>
            <w:tcW w:w="1088" w:type="pct"/>
            <w:tcBorders>
              <w:top w:val="single" w:sz="3" w:space="0" w:color="000001"/>
              <w:left w:val="single" w:sz="3" w:space="0" w:color="000001"/>
              <w:bottom w:val="single" w:sz="3" w:space="0" w:color="000001"/>
            </w:tcBorders>
            <w:shd w:val="clear" w:color="auto" w:fill="FFFF99"/>
          </w:tcPr>
          <w:p w14:paraId="39F8AA56" w14:textId="77777777"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13AB769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Pubblica sicurezza: </w:t>
            </w:r>
            <w:r w:rsidRPr="007137E0">
              <w:rPr>
                <w:rFonts w:ascii="Arial" w:hAnsi="Arial"/>
                <w:color w:val="000000"/>
              </w:rPr>
              <w:lastRenderedPageBreak/>
              <w:t>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F248EA" w14:textId="77777777" w:rsidR="007137E0" w:rsidRDefault="001451FA" w:rsidP="001451FA">
            <w:pPr>
              <w:snapToGrid w:val="0"/>
              <w:rPr>
                <w:rFonts w:ascii="Arial" w:hAnsi="Arial"/>
              </w:rPr>
            </w:pPr>
            <w:r w:rsidRPr="007137E0">
              <w:rPr>
                <w:rFonts w:ascii="Arial" w:hAnsi="Arial"/>
              </w:rPr>
              <w:lastRenderedPageBreak/>
              <w:t xml:space="preserve">C) Autorizzazione o concessione e </w:t>
            </w:r>
            <w:r w:rsidRPr="007137E0">
              <w:rPr>
                <w:rFonts w:ascii="Arial" w:hAnsi="Arial"/>
              </w:rPr>
              <w:lastRenderedPageBreak/>
              <w:t>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E417B7" w14:textId="77777777" w:rsidR="001451FA" w:rsidRPr="007137E0" w:rsidRDefault="00917FC8" w:rsidP="001451FA">
            <w:pPr>
              <w:snapToGrid w:val="0"/>
              <w:rPr>
                <w:rFonts w:ascii="Arial" w:hAnsi="Arial"/>
              </w:rPr>
            </w:pPr>
            <w:r w:rsidRPr="007137E0">
              <w:rPr>
                <w:rFonts w:ascii="Arial" w:hAnsi="Arial"/>
              </w:rPr>
              <w:lastRenderedPageBreak/>
              <w:t xml:space="preserve">Commercio e </w:t>
            </w:r>
            <w:r w:rsidRPr="007137E0">
              <w:rPr>
                <w:rFonts w:ascii="Arial" w:hAnsi="Arial"/>
              </w:rPr>
              <w:lastRenderedPageBreak/>
              <w:t>sportello unico attivita' produttive</w:t>
            </w:r>
          </w:p>
        </w:tc>
      </w:tr>
      <w:tr w:rsidR="00AA54A1" w:rsidRPr="007137E0" w14:paraId="24E412D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7997139"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4995EF7"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ADCF99B"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1A607AE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58210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F8B27D"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4120821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CB2CF9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2D34948"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EAF3AC2"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36DD1A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11082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7380C9"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4DFAE4C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2AF1B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586BE28"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D3A00D5"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53EF8B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 sicurezza: mestiere di fochino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BD78E5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77BA879"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6459CAF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27705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D0CE54F"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52C5FAA3"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102D317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0D0159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9D96739"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r w:rsidR="00AA54A1" w:rsidRPr="007137E0" w14:paraId="1BA1137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CCA76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D3FA277"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D488CF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354C27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B5F85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1044393" w14:textId="77777777" w:rsidR="001451FA" w:rsidRPr="007137E0" w:rsidRDefault="00917FC8" w:rsidP="001451FA">
            <w:pPr>
              <w:snapToGrid w:val="0"/>
              <w:rPr>
                <w:rFonts w:ascii="Arial" w:hAnsi="Arial"/>
              </w:rPr>
            </w:pPr>
            <w:r w:rsidRPr="007137E0">
              <w:rPr>
                <w:rFonts w:ascii="Arial" w:hAnsi="Arial"/>
              </w:rPr>
              <w:t>Commercio e sportello unico attivita' produttive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w:t>
      </w:r>
      <w:r w:rsidRPr="00155C16">
        <w:rPr>
          <w:rFonts w:ascii="Arial" w:hAnsi="Arial"/>
          <w:sz w:val="16"/>
          <w:szCs w:val="16"/>
        </w:rPr>
        <w:lastRenderedPageBreak/>
        <w:t>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33923"/>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2BF7"/>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0187FCB2-D69A-4AA2-B519-C60439F0E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3173</Words>
  <Characters>18087</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2019-12-16T08:54:00Z</dcterms:modified>
</cp:coreProperties>
</file>