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Notifiche e pubblicazione 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Notifiche e pubblicazione 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Notifiche e pubblicazione 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