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Approvvigionamenti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COMPETENZA: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delle gare e degli appalti per procedure di acquisizione di beni e servizi necessari all'Ente ( es. pulizie, arredi) mediante procedure di evidenza pubblica e affidamenti diretti con unico fornitore nei casi consentiti; dalla fase istruttoria (Determine di indizione procedura, nomina Commissione di Gara, verbali di Commissione etc.) all'aggiudicazione finale, verificando la documentazione prodotta, predisponendo le comunicazioni necessarie a garantire i principi di trasparenza, pubblicita' ed informazione ai concorrenti e predisponendo le comunicazioni di esclusione di richiesta integrazione documentazione, la determina di aggiudicazione o annullamento.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AVV. COTRUPI GIOVANNI ANTONIO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Fornitura cancelleria ed altro materiale di consumo per gli uffici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Acquisto arredi e attrezzature uffici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servizi di pulizia uffici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