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stampa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rassegna stampa quotidiana, i rapporti con i media locali e nazionali; pianifica le azioni di comunicazione istituzionale; di programmazione delle campagne promozionali ed informative; cura i materiali editoriali.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Conferenze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stampa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